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7A" w:rsidRPr="00C77262" w:rsidRDefault="00525F7A" w:rsidP="00C77262">
      <w:pP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1pt;margin-top:-9pt;width:153pt;height:52.3pt;z-index:251664384">
            <v:imagedata r:id="rId5" o:title=""/>
            <w10:wrap type="square"/>
          </v:shape>
        </w:pict>
      </w:r>
      <w:r w:rsidRPr="00C30CE5">
        <w:rPr>
          <w:rFonts w:ascii="Times New Roman" w:hAnsi="Times New Roman" w:cs="Times New Roman"/>
          <w:i/>
          <w:iCs/>
          <w:color w:val="800000"/>
          <w:sz w:val="32"/>
          <w:szCs w:val="32"/>
          <w:lang w:val="ru-RU"/>
        </w:rPr>
        <w:t>Резорбируемая мембрана</w:t>
      </w:r>
      <w:r w:rsidRPr="00C77262">
        <w:rPr>
          <w:rFonts w:ascii="Times New Roman" w:hAnsi="Times New Roman" w:cs="Times New Roman"/>
          <w:i/>
          <w:iCs/>
          <w:color w:val="800000"/>
          <w:sz w:val="32"/>
          <w:szCs w:val="32"/>
          <w:lang w:val="ru-RU"/>
        </w:rPr>
        <w:t xml:space="preserve"> </w:t>
      </w:r>
      <w:r w:rsidRPr="00C30CE5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en-US"/>
        </w:rPr>
        <w:t>Osse</w:t>
      </w:r>
      <w:r w:rsidRPr="00C30CE5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</w:rPr>
        <w:t>oGuard</w:t>
      </w:r>
      <w:r w:rsidRPr="00C77262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>™</w:t>
      </w:r>
    </w:p>
    <w:p w:rsidR="00525F7A" w:rsidRPr="007900FC" w:rsidRDefault="00525F7A" w:rsidP="00C77262">
      <w:pP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</w:pPr>
      <w:r w:rsidRPr="007900FC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>________________________________________</w:t>
      </w:r>
    </w:p>
    <w:p w:rsidR="00525F7A" w:rsidRDefault="00525F7A" w:rsidP="009A561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 id="_x0000_s1027" type="#_x0000_t75" style="position:absolute;margin-left:-5.4pt;margin-top:3.8pt;width:78.2pt;height:93.55pt;z-index:-251668480" wrapcoords="-208 0 -208 21427 21600 21427 21600 0 -208 0">
            <v:imagedata r:id="rId6" o:title=""/>
            <w10:wrap type="tight"/>
          </v:shape>
        </w:pict>
      </w:r>
      <w:r w:rsidRPr="007C1FDD">
        <w:rPr>
          <w:rFonts w:ascii="Times New Roman" w:hAnsi="Times New Roman" w:cs="Times New Roman"/>
          <w:b/>
          <w:bCs/>
          <w:sz w:val="32"/>
          <w:szCs w:val="32"/>
          <w:lang w:val="ru-RU"/>
        </w:rPr>
        <w:t>Имплантация с одновременным синус-лифтингом: клинический случай</w:t>
      </w:r>
    </w:p>
    <w:p w:rsidR="00525F7A" w:rsidRDefault="00525F7A" w:rsidP="00274E6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A561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Лечение проведено </w:t>
      </w:r>
      <w:r w:rsidRPr="009A561C">
        <w:rPr>
          <w:rFonts w:ascii="Times New Roman" w:hAnsi="Times New Roman" w:cs="Times New Roman"/>
          <w:i/>
          <w:iCs/>
          <w:sz w:val="24"/>
          <w:szCs w:val="24"/>
        </w:rPr>
        <w:t>Robert</w:t>
      </w:r>
      <w:r w:rsidRPr="009A561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9A561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A561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9A561C">
        <w:rPr>
          <w:rFonts w:ascii="Times New Roman" w:hAnsi="Times New Roman" w:cs="Times New Roman"/>
          <w:i/>
          <w:iCs/>
          <w:sz w:val="24"/>
          <w:szCs w:val="24"/>
        </w:rPr>
        <w:t>del</w:t>
      </w:r>
      <w:r w:rsidRPr="009A561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9A561C">
        <w:rPr>
          <w:rFonts w:ascii="Times New Roman" w:hAnsi="Times New Roman" w:cs="Times New Roman"/>
          <w:i/>
          <w:iCs/>
          <w:sz w:val="24"/>
          <w:szCs w:val="24"/>
        </w:rPr>
        <w:t>Castillo</w:t>
      </w:r>
      <w:r w:rsidRPr="009A561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 w:rsidRPr="009A561C">
        <w:rPr>
          <w:rFonts w:ascii="Times New Roman" w:hAnsi="Times New Roman" w:cs="Times New Roman"/>
          <w:i/>
          <w:iCs/>
          <w:sz w:val="24"/>
          <w:szCs w:val="24"/>
        </w:rPr>
        <w:t>DMD</w:t>
      </w:r>
      <w:r w:rsidRPr="009A561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(США)*</w:t>
      </w:r>
      <w:r w:rsidRPr="00274E6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:rsidR="00525F7A" w:rsidRDefault="00525F7A" w:rsidP="00274E6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:rsidR="00525F7A" w:rsidRPr="00C200E5" w:rsidRDefault="00525F7A" w:rsidP="006F1FC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C200E5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Первичная консультация пациента</w:t>
      </w:r>
    </w:p>
    <w:p w:rsidR="00525F7A" w:rsidRPr="00776608" w:rsidRDefault="00525F7A" w:rsidP="00452197">
      <w:pPr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28" type="#_x0000_t75" style="position:absolute;left:0;text-align:left;margin-left:333pt;margin-top:212.8pt;width:180pt;height:117pt;z-index:-251666432" wrapcoords="-90 0 -90 21462 21600 21462 21600 0 -90 0">
            <v:imagedata r:id="rId7" o:title=""/>
            <w10:wrap type="tight"/>
          </v:shape>
        </w:pict>
      </w:r>
      <w:r>
        <w:rPr>
          <w:noProof/>
          <w:lang w:val="ru-RU" w:eastAsia="ru-RU"/>
        </w:rPr>
        <w:pict>
          <v:shape id="_x0000_s1029" type="#_x0000_t75" style="position:absolute;left:0;text-align:left;margin-left:333pt;margin-top:41.8pt;width:180pt;height:116pt;z-index:-251667456" wrapcoords="-90 0 -90 21461 21600 21461 21600 0 -90 0">
            <v:imagedata r:id="rId8" o:title=""/>
            <w10:wrap type="tight"/>
          </v:shape>
        </w:pict>
      </w:r>
      <w:r w:rsidRPr="00776608">
        <w:rPr>
          <w:rFonts w:ascii="Times New Roman" w:hAnsi="Times New Roman" w:cs="Times New Roman"/>
          <w:lang w:val="ru-RU"/>
        </w:rPr>
        <w:t>Пациент 38-ми лет обратился в клинику с жалобой на отсутствие верхнего первого левого моляра, который был удален две недели назад из-за перелома зуба (Рисунок 1). Процедуры по сохранению объема лунки зуба не проводились. Пациент был направлен к хирургу на консультацию по поводу имплантации. Пациент хотел заместить удаленный зуб с помощью несъемной реставрации с опорой на имплантат, которая бы не затрагивала соседние зубы. На рентгенограмме (Рисунок 2) был выявлен постэкстра</w:t>
      </w:r>
      <w:r>
        <w:rPr>
          <w:rFonts w:ascii="Times New Roman" w:hAnsi="Times New Roman" w:cs="Times New Roman"/>
          <w:lang w:val="ru-RU"/>
        </w:rPr>
        <w:t xml:space="preserve">кционный </w:t>
      </w:r>
      <w:r w:rsidRPr="00776608">
        <w:rPr>
          <w:rFonts w:ascii="Times New Roman" w:hAnsi="Times New Roman" w:cs="Times New Roman"/>
          <w:lang w:val="ru-RU"/>
        </w:rPr>
        <w:t>костный дефект двухнедельной давности. Апикальная стенка лунки удаленного зуба находится вблизи  дна верхнечелюстной пазухи, что повышает вероятность того, что наряду с имплантацией потребуется проведение синус-лифтинга с подсадкой костной ткани.</w:t>
      </w:r>
    </w:p>
    <w:p w:rsidR="00525F7A" w:rsidRPr="00C77262" w:rsidRDefault="00525F7A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C77262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Диагноз</w:t>
      </w:r>
    </w:p>
    <w:p w:rsidR="00525F7A" w:rsidRPr="00776608" w:rsidRDefault="00525F7A" w:rsidP="001260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Отсутствие</w:t>
      </w:r>
      <w:r w:rsidRPr="00776608">
        <w:rPr>
          <w:rFonts w:ascii="Times New Roman" w:hAnsi="Times New Roman" w:cs="Times New Roman"/>
          <w:lang w:val="ru-RU"/>
        </w:rPr>
        <w:t xml:space="preserve"> верхнего левого первого моляра (№26), удаленного по причине перелома</w:t>
      </w:r>
    </w:p>
    <w:p w:rsidR="00525F7A" w:rsidRPr="00776608" w:rsidRDefault="00525F7A" w:rsidP="001260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</w:t>
      </w:r>
      <w:r w:rsidRPr="00776608">
        <w:rPr>
          <w:rFonts w:ascii="Times New Roman" w:hAnsi="Times New Roman" w:cs="Times New Roman"/>
          <w:lang w:val="ru-RU"/>
        </w:rPr>
        <w:t>едостаточный объем костной ткани для имплантации без проведения синус-лифтинга</w:t>
      </w:r>
    </w:p>
    <w:p w:rsidR="00525F7A" w:rsidRPr="00776608" w:rsidRDefault="00525F7A" w:rsidP="001260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76608">
        <w:rPr>
          <w:rFonts w:ascii="Times New Roman" w:hAnsi="Times New Roman" w:cs="Times New Roman"/>
          <w:lang w:val="ru-RU"/>
        </w:rPr>
        <w:t>Здоровый пародонт</w:t>
      </w:r>
    </w:p>
    <w:p w:rsidR="00525F7A" w:rsidRPr="00776608" w:rsidRDefault="00525F7A" w:rsidP="001260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Достаточная</w:t>
      </w:r>
      <w:r w:rsidRPr="00776608">
        <w:rPr>
          <w:rFonts w:ascii="Times New Roman" w:hAnsi="Times New Roman" w:cs="Times New Roman"/>
          <w:lang w:val="ru-RU"/>
        </w:rPr>
        <w:t xml:space="preserve"> окклюзионная высота</w:t>
      </w:r>
    </w:p>
    <w:p w:rsidR="00525F7A" w:rsidRPr="00C77262" w:rsidRDefault="00525F7A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C77262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План лечения</w:t>
      </w:r>
    </w:p>
    <w:p w:rsidR="00525F7A" w:rsidRPr="00776608" w:rsidRDefault="00525F7A" w:rsidP="001260C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>
        <w:rPr>
          <w:noProof/>
          <w:lang w:val="ru-RU" w:eastAsia="ru-RU"/>
        </w:rPr>
        <w:pict>
          <v:shape id="_x0000_s1030" type="#_x0000_t75" style="position:absolute;left:0;text-align:left;margin-left:333pt;margin-top:17.25pt;width:180pt;height:117.9pt;z-index:-251665408" wrapcoords="-90 0 -90 21462 21600 21462 21600 0 -90 0">
            <v:imagedata r:id="rId9" o:title=""/>
            <w10:wrap type="tight"/>
          </v:shape>
        </w:pict>
      </w:r>
      <w:r w:rsidRPr="00776608">
        <w:rPr>
          <w:rFonts w:ascii="Times New Roman" w:hAnsi="Times New Roman" w:cs="Times New Roman"/>
          <w:lang w:val="ru-RU"/>
        </w:rPr>
        <w:t xml:space="preserve">Установка имплантата </w:t>
      </w:r>
      <w:r>
        <w:rPr>
          <w:rFonts w:ascii="Times New Roman" w:hAnsi="Times New Roman" w:cs="Times New Roman"/>
          <w:lang w:val="en-US"/>
        </w:rPr>
        <w:t>BIOMET</w:t>
      </w:r>
      <w:r w:rsidRPr="00B61AE8">
        <w:rPr>
          <w:rFonts w:ascii="Times New Roman" w:hAnsi="Times New Roman" w:cs="Times New Roman"/>
          <w:lang w:val="ru-RU"/>
        </w:rPr>
        <w:t xml:space="preserve"> </w:t>
      </w:r>
      <w:r w:rsidRPr="00B61AE8">
        <w:rPr>
          <w:rFonts w:ascii="Times New Roman" w:hAnsi="Times New Roman" w:cs="Times New Roman"/>
          <w:b/>
          <w:bCs/>
          <w:i/>
          <w:iCs/>
          <w:lang w:val="ru-RU"/>
        </w:rPr>
        <w:t>3</w:t>
      </w:r>
      <w:r w:rsidRPr="00B61AE8">
        <w:rPr>
          <w:rFonts w:ascii="Times New Roman" w:hAnsi="Times New Roman" w:cs="Times New Roman"/>
          <w:b/>
          <w:bCs/>
          <w:i/>
          <w:iCs/>
          <w:lang w:val="en-US"/>
        </w:rPr>
        <w:t>i</w:t>
      </w:r>
      <w:r w:rsidRPr="00B61AE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NanoTite</w:t>
      </w:r>
      <w:r w:rsidRPr="00776608">
        <w:rPr>
          <w:rFonts w:ascii="Times New Roman" w:hAnsi="Times New Roman" w:cs="Times New Roman"/>
          <w:lang w:val="ru-RU"/>
        </w:rPr>
        <w:t xml:space="preserve">™ </w:t>
      </w:r>
      <w:r w:rsidRPr="00776608">
        <w:rPr>
          <w:rFonts w:ascii="Times New Roman" w:hAnsi="Times New Roman" w:cs="Times New Roman"/>
          <w:lang w:val="en-US"/>
        </w:rPr>
        <w:t>Prevail</w:t>
      </w:r>
      <w:r w:rsidRPr="00776608">
        <w:rPr>
          <w:rFonts w:ascii="Times New Roman" w:hAnsi="Times New Roman" w:cs="Times New Roman"/>
          <w:lang w:val="ru-RU"/>
        </w:rPr>
        <w:t>® размерами 5/6/5 мм с одновременным синус-лифтингом и подсадкой костной ткани (при необходимости)</w:t>
      </w:r>
    </w:p>
    <w:p w:rsidR="00525F7A" w:rsidRPr="00776608" w:rsidRDefault="00525F7A" w:rsidP="001260C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776608">
        <w:rPr>
          <w:rFonts w:ascii="Times New Roman" w:hAnsi="Times New Roman" w:cs="Times New Roman"/>
          <w:lang w:val="ru-RU"/>
        </w:rPr>
        <w:t>Период остеоинтеграции и заживления мягких тканей</w:t>
      </w:r>
    </w:p>
    <w:p w:rsidR="00525F7A" w:rsidRPr="00776608" w:rsidRDefault="00525F7A" w:rsidP="001260C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776608">
        <w:rPr>
          <w:rFonts w:ascii="Times New Roman" w:hAnsi="Times New Roman" w:cs="Times New Roman"/>
          <w:lang w:val="ru-RU"/>
        </w:rPr>
        <w:t xml:space="preserve">Вскрытие имплантата и фиксация формирователя десны </w:t>
      </w:r>
      <w:r w:rsidRPr="00776608">
        <w:rPr>
          <w:rFonts w:ascii="Times New Roman" w:hAnsi="Times New Roman" w:cs="Times New Roman"/>
          <w:lang w:val="en-US"/>
        </w:rPr>
        <w:t>Encode</w:t>
      </w:r>
      <w:r w:rsidRPr="00776608">
        <w:rPr>
          <w:rFonts w:ascii="Times New Roman" w:hAnsi="Times New Roman" w:cs="Times New Roman"/>
          <w:lang w:val="ru-RU"/>
        </w:rPr>
        <w:t>®</w:t>
      </w:r>
    </w:p>
    <w:p w:rsidR="00525F7A" w:rsidRPr="00776608" w:rsidRDefault="00525F7A" w:rsidP="001260C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776608">
        <w:rPr>
          <w:rFonts w:ascii="Times New Roman" w:hAnsi="Times New Roman" w:cs="Times New Roman"/>
          <w:lang w:val="ru-RU"/>
        </w:rPr>
        <w:t xml:space="preserve">Снятие слепков с формирователя десны </w:t>
      </w:r>
      <w:r w:rsidRPr="00776608">
        <w:rPr>
          <w:rFonts w:ascii="Times New Roman" w:hAnsi="Times New Roman" w:cs="Times New Roman"/>
          <w:lang w:val="en-US"/>
        </w:rPr>
        <w:t>Encode</w:t>
      </w:r>
      <w:r w:rsidRPr="00776608">
        <w:rPr>
          <w:rFonts w:ascii="Times New Roman" w:hAnsi="Times New Roman" w:cs="Times New Roman"/>
          <w:lang w:val="ru-RU"/>
        </w:rPr>
        <w:t>®</w:t>
      </w:r>
    </w:p>
    <w:p w:rsidR="00525F7A" w:rsidRPr="00776608" w:rsidRDefault="00525F7A" w:rsidP="001260C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>
        <w:rPr>
          <w:noProof/>
          <w:lang w:val="ru-RU" w:eastAsia="ru-RU"/>
        </w:rPr>
        <w:pict>
          <v:shape id="_x0000_s1031" type="#_x0000_t75" style="position:absolute;left:0;text-align:left;margin-left:333pt;margin-top:0;width:180pt;height:115.8pt;z-index:-251664384" wrapcoords="-90 0 -90 21460 21600 21460 21600 0 -90 0">
            <v:imagedata r:id="rId10" o:title=""/>
            <w10:wrap type="tight"/>
          </v:shape>
        </w:pict>
      </w:r>
      <w:r w:rsidRPr="00776608">
        <w:rPr>
          <w:rFonts w:ascii="Times New Roman" w:hAnsi="Times New Roman" w:cs="Times New Roman"/>
          <w:lang w:val="ru-RU"/>
        </w:rPr>
        <w:t xml:space="preserve">Сканирование, компьютерное моделирование и фрезеровка финального абатмента </w:t>
      </w:r>
      <w:r w:rsidRPr="00776608">
        <w:rPr>
          <w:rFonts w:ascii="Times New Roman" w:hAnsi="Times New Roman" w:cs="Times New Roman"/>
          <w:lang w:val="en-US"/>
        </w:rPr>
        <w:t>Encode</w:t>
      </w:r>
      <w:r w:rsidRPr="00776608">
        <w:rPr>
          <w:rFonts w:ascii="Times New Roman" w:hAnsi="Times New Roman" w:cs="Times New Roman"/>
          <w:lang w:val="ru-RU"/>
        </w:rPr>
        <w:t>® для изготовления индивидуальной реставрации (</w:t>
      </w:r>
      <w:r w:rsidRPr="00776608">
        <w:rPr>
          <w:rFonts w:ascii="Times New Roman" w:hAnsi="Times New Roman" w:cs="Times New Roman"/>
          <w:lang w:val="en-US"/>
        </w:rPr>
        <w:t>Patient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Specific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Restoration</w:t>
      </w:r>
      <w:r w:rsidRPr="00776608">
        <w:rPr>
          <w:rFonts w:ascii="Times New Roman" w:hAnsi="Times New Roman" w:cs="Times New Roman"/>
          <w:lang w:val="ru-RU"/>
        </w:rPr>
        <w:t>®)</w:t>
      </w:r>
    </w:p>
    <w:p w:rsidR="00525F7A" w:rsidRPr="00776608" w:rsidRDefault="00525F7A" w:rsidP="001260C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776608">
        <w:rPr>
          <w:rFonts w:ascii="Times New Roman" w:hAnsi="Times New Roman" w:cs="Times New Roman"/>
          <w:lang w:val="ru-RU"/>
        </w:rPr>
        <w:t>Изготовление постоянной  металлокерамической коронки с опорой на имплантат в области зуба №26</w:t>
      </w:r>
    </w:p>
    <w:p w:rsidR="00525F7A" w:rsidRPr="00776608" w:rsidRDefault="00525F7A" w:rsidP="001260C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776608">
        <w:rPr>
          <w:rFonts w:ascii="Times New Roman" w:hAnsi="Times New Roman" w:cs="Times New Roman"/>
          <w:lang w:val="ru-RU"/>
        </w:rPr>
        <w:t>Фиксация постоянной реставрации в полости рта</w:t>
      </w:r>
    </w:p>
    <w:p w:rsidR="00525F7A" w:rsidRPr="00776608" w:rsidRDefault="00525F7A">
      <w:pPr>
        <w:rPr>
          <w:rFonts w:ascii="Times New Roman" w:hAnsi="Times New Roman" w:cs="Times New Roman"/>
          <w:b/>
          <w:bCs/>
          <w:i/>
          <w:iCs/>
          <w:lang w:val="ru-RU"/>
        </w:rPr>
      </w:pPr>
    </w:p>
    <w:p w:rsidR="00525F7A" w:rsidRPr="00C77262" w:rsidRDefault="00525F7A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C77262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Хирургическ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ий этап</w:t>
      </w:r>
    </w:p>
    <w:p w:rsidR="00525F7A" w:rsidRPr="00B61AE8" w:rsidRDefault="00525F7A" w:rsidP="00BB4B29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2" type="#_x0000_t75" style="position:absolute;left:0;text-align:left;margin-left:333pt;margin-top:225.95pt;width:180pt;height:116pt;z-index:-251662336" wrapcoords="-90 0 -90 21461 21600 21461 21600 0 -90 0">
            <v:imagedata r:id="rId11" o:title=""/>
            <w10:wrap type="tight"/>
          </v:shape>
        </w:pict>
      </w:r>
      <w:r>
        <w:rPr>
          <w:noProof/>
          <w:lang w:val="ru-RU" w:eastAsia="ru-RU"/>
        </w:rPr>
        <w:pict>
          <v:shape id="_x0000_s1033" type="#_x0000_t75" style="position:absolute;left:0;text-align:left;margin-left:333pt;margin-top:27.95pt;width:180pt;height:117.35pt;z-index:-251663360" wrapcoords="-90 0 -90 21462 21600 21462 21600 0 -90 0">
            <v:imagedata r:id="rId12" o:title=""/>
            <w10:wrap type="tight"/>
          </v:shape>
        </w:pict>
      </w:r>
      <w:r w:rsidRPr="00776608">
        <w:rPr>
          <w:rFonts w:ascii="Times New Roman" w:hAnsi="Times New Roman" w:cs="Times New Roman"/>
          <w:lang w:val="ru-RU"/>
        </w:rPr>
        <w:t xml:space="preserve">Была проведена местная инфильтрационная анестезия в левом верхнем квадранте с введением раствора местного анестетика (2% ксилокаин с эпинефрином в пропорции 1:100000), после чего был выполнен крестальный разрез. На вестибулярной части лоскута был обнаружен небольшой свищ, поэтому был откинут полнослойный вестибулярный и небный лоскут с вертикальным послабляющим разрезом с вестибулярной стороны. В области недавно удаленного зуба отмечена дегистенция вестибулярной стенки больших размеров (Рисунок 3). С помощью кюрет была удалена грануляционная ткань, после чего провели осмотр лунки. Был обнаружен небольшой разрыв </w:t>
      </w:r>
      <w:r>
        <w:rPr>
          <w:rFonts w:ascii="Times New Roman" w:hAnsi="Times New Roman" w:cs="Times New Roman"/>
          <w:lang w:val="ru-RU"/>
        </w:rPr>
        <w:t>пазуховой</w:t>
      </w:r>
      <w:r w:rsidRPr="00776608">
        <w:rPr>
          <w:rFonts w:ascii="Times New Roman" w:hAnsi="Times New Roman" w:cs="Times New Roman"/>
          <w:lang w:val="ru-RU"/>
        </w:rPr>
        <w:t xml:space="preserve"> мембраны в области вестибулярного дефекта. Для создания доступа к мембране вестибулярный дефект был расшире</w:t>
      </w:r>
      <w:r>
        <w:rPr>
          <w:rFonts w:ascii="Times New Roman" w:hAnsi="Times New Roman" w:cs="Times New Roman"/>
          <w:lang w:val="ru-RU"/>
        </w:rPr>
        <w:t xml:space="preserve">н и было сформировано </w:t>
      </w:r>
      <w:r w:rsidRPr="00776608">
        <w:rPr>
          <w:rFonts w:ascii="Times New Roman" w:hAnsi="Times New Roman" w:cs="Times New Roman"/>
          <w:lang w:val="ru-RU"/>
        </w:rPr>
        <w:t>окно</w:t>
      </w:r>
      <w:r>
        <w:rPr>
          <w:rFonts w:ascii="Times New Roman" w:hAnsi="Times New Roman" w:cs="Times New Roman"/>
          <w:lang w:val="ru-RU"/>
        </w:rPr>
        <w:t xml:space="preserve"> синуса</w:t>
      </w:r>
      <w:r w:rsidRPr="00776608">
        <w:rPr>
          <w:rFonts w:ascii="Times New Roman" w:hAnsi="Times New Roman" w:cs="Times New Roman"/>
          <w:lang w:val="ru-RU"/>
        </w:rPr>
        <w:t>. Была проведена комбинированная остеотомия (Рисунок 4) и синус-лифтинг. В процессе остеотомии с помощью остеотомов была собрана аутогенная кость, которая затем была помещена в верхнечелюстную пазуху. Для восс</w:t>
      </w:r>
      <w:r>
        <w:rPr>
          <w:rFonts w:ascii="Times New Roman" w:hAnsi="Times New Roman" w:cs="Times New Roman"/>
          <w:lang w:val="ru-RU"/>
        </w:rPr>
        <w:t>тановления целостности пазуховой</w:t>
      </w:r>
      <w:r w:rsidRPr="00776608">
        <w:rPr>
          <w:rFonts w:ascii="Times New Roman" w:hAnsi="Times New Roman" w:cs="Times New Roman"/>
          <w:lang w:val="ru-RU"/>
        </w:rPr>
        <w:t xml:space="preserve"> мембраны в области разрыва была установлена резорбируемая коллагеновая мембрана </w:t>
      </w:r>
      <w:r w:rsidRPr="00776608">
        <w:rPr>
          <w:rFonts w:ascii="Times New Roman" w:hAnsi="Times New Roman" w:cs="Times New Roman"/>
          <w:lang w:val="en-US"/>
        </w:rPr>
        <w:t>OsseoGuard</w:t>
      </w:r>
      <w:r w:rsidRPr="00776608">
        <w:rPr>
          <w:rFonts w:ascii="Times New Roman" w:hAnsi="Times New Roman" w:cs="Times New Roman"/>
          <w:lang w:val="ru-RU"/>
        </w:rPr>
        <w:t xml:space="preserve">™, после чего окно синуса было заполнено собранной аутогенной костью и ксенотрансплантатом. </w:t>
      </w:r>
    </w:p>
    <w:p w:rsidR="00525F7A" w:rsidRPr="00B61AE8" w:rsidRDefault="00525F7A" w:rsidP="00BB4B29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525F7A" w:rsidRPr="00776608" w:rsidRDefault="00525F7A" w:rsidP="00BB4B29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776608">
        <w:rPr>
          <w:rFonts w:ascii="Times New Roman" w:hAnsi="Times New Roman" w:cs="Times New Roman"/>
          <w:b/>
          <w:bCs/>
          <w:lang w:val="ru-RU"/>
        </w:rPr>
        <w:t>Обратите внимание</w:t>
      </w:r>
      <w:r w:rsidRPr="00776608">
        <w:rPr>
          <w:rFonts w:ascii="Times New Roman" w:hAnsi="Times New Roman" w:cs="Times New Roman"/>
          <w:lang w:val="ru-RU"/>
        </w:rPr>
        <w:t xml:space="preserve">: Мембрана </w:t>
      </w:r>
      <w:r w:rsidRPr="00776608">
        <w:rPr>
          <w:rFonts w:ascii="Times New Roman" w:hAnsi="Times New Roman" w:cs="Times New Roman"/>
          <w:lang w:val="en-US"/>
        </w:rPr>
        <w:t>OsseoGuard</w:t>
      </w:r>
      <w:r w:rsidRPr="00776608">
        <w:rPr>
          <w:rFonts w:ascii="Times New Roman" w:hAnsi="Times New Roman" w:cs="Times New Roman"/>
          <w:lang w:val="ru-RU"/>
        </w:rPr>
        <w:t>™ была выбрана для восст</w:t>
      </w:r>
      <w:r>
        <w:rPr>
          <w:rFonts w:ascii="Times New Roman" w:hAnsi="Times New Roman" w:cs="Times New Roman"/>
          <w:lang w:val="ru-RU"/>
        </w:rPr>
        <w:t xml:space="preserve">ановления целостности </w:t>
      </w:r>
      <w:r w:rsidRPr="00776608">
        <w:rPr>
          <w:rFonts w:ascii="Times New Roman" w:hAnsi="Times New Roman" w:cs="Times New Roman"/>
          <w:lang w:val="ru-RU"/>
        </w:rPr>
        <w:t xml:space="preserve">мембраны </w:t>
      </w:r>
      <w:r>
        <w:rPr>
          <w:rFonts w:ascii="Times New Roman" w:hAnsi="Times New Roman" w:cs="Times New Roman"/>
          <w:lang w:val="ru-RU"/>
        </w:rPr>
        <w:t xml:space="preserve">верхнечелюстной пазухи </w:t>
      </w:r>
      <w:r w:rsidRPr="00776608">
        <w:rPr>
          <w:rFonts w:ascii="Times New Roman" w:hAnsi="Times New Roman" w:cs="Times New Roman"/>
          <w:lang w:val="ru-RU"/>
        </w:rPr>
        <w:t>и закрыти</w:t>
      </w:r>
      <w:r>
        <w:rPr>
          <w:rFonts w:ascii="Times New Roman" w:hAnsi="Times New Roman" w:cs="Times New Roman"/>
          <w:lang w:val="ru-RU"/>
        </w:rPr>
        <w:t>я</w:t>
      </w:r>
      <w:r w:rsidRPr="00776608">
        <w:rPr>
          <w:rFonts w:ascii="Times New Roman" w:hAnsi="Times New Roman" w:cs="Times New Roman"/>
          <w:lang w:val="ru-RU"/>
        </w:rPr>
        <w:t xml:space="preserve"> костного </w:t>
      </w:r>
      <w:r>
        <w:rPr>
          <w:rFonts w:ascii="Times New Roman" w:hAnsi="Times New Roman" w:cs="Times New Roman"/>
          <w:lang w:val="ru-RU"/>
        </w:rPr>
        <w:t>материала</w:t>
      </w:r>
      <w:r w:rsidRPr="00776608">
        <w:rPr>
          <w:rFonts w:ascii="Times New Roman" w:hAnsi="Times New Roman" w:cs="Times New Roman"/>
          <w:lang w:val="ru-RU"/>
        </w:rPr>
        <w:t xml:space="preserve"> в синусовом окне по причине своей р</w:t>
      </w:r>
      <w:r>
        <w:rPr>
          <w:rFonts w:ascii="Times New Roman" w:hAnsi="Times New Roman" w:cs="Times New Roman"/>
          <w:lang w:val="ru-RU"/>
        </w:rPr>
        <w:t>езорбируемости (бычий коллаген) и д</w:t>
      </w:r>
      <w:r w:rsidRPr="00776608">
        <w:rPr>
          <w:rFonts w:ascii="Times New Roman" w:hAnsi="Times New Roman" w:cs="Times New Roman"/>
          <w:lang w:val="ru-RU"/>
        </w:rPr>
        <w:t>лительн</w:t>
      </w:r>
      <w:r>
        <w:rPr>
          <w:rFonts w:ascii="Times New Roman" w:hAnsi="Times New Roman" w:cs="Times New Roman"/>
          <w:lang w:val="ru-RU"/>
        </w:rPr>
        <w:t>ому</w:t>
      </w:r>
      <w:r w:rsidRPr="00776608">
        <w:rPr>
          <w:rFonts w:ascii="Times New Roman" w:hAnsi="Times New Roman" w:cs="Times New Roman"/>
          <w:lang w:val="ru-RU"/>
        </w:rPr>
        <w:t xml:space="preserve"> процесс</w:t>
      </w:r>
      <w:r>
        <w:rPr>
          <w:rFonts w:ascii="Times New Roman" w:hAnsi="Times New Roman" w:cs="Times New Roman"/>
          <w:lang w:val="ru-RU"/>
        </w:rPr>
        <w:t>у резорбции</w:t>
      </w:r>
      <w:r w:rsidRPr="00776608">
        <w:rPr>
          <w:rFonts w:ascii="Times New Roman" w:hAnsi="Times New Roman" w:cs="Times New Roman"/>
          <w:lang w:val="ru-RU"/>
        </w:rPr>
        <w:t>(6 месяцев)</w:t>
      </w:r>
      <w:r>
        <w:rPr>
          <w:rFonts w:ascii="Times New Roman" w:hAnsi="Times New Roman" w:cs="Times New Roman"/>
          <w:lang w:val="ru-RU"/>
        </w:rPr>
        <w:t>, что</w:t>
      </w:r>
      <w:r w:rsidRPr="00776608">
        <w:rPr>
          <w:rFonts w:ascii="Times New Roman" w:hAnsi="Times New Roman" w:cs="Times New Roman"/>
          <w:lang w:val="ru-RU"/>
        </w:rPr>
        <w:t xml:space="preserve"> обеспечивает достаточно времени для созревания </w:t>
      </w:r>
      <w:r>
        <w:rPr>
          <w:rFonts w:ascii="Times New Roman" w:hAnsi="Times New Roman" w:cs="Times New Roman"/>
          <w:lang w:val="ru-RU"/>
        </w:rPr>
        <w:t>новой кости</w:t>
      </w:r>
      <w:r w:rsidRPr="00776608">
        <w:rPr>
          <w:rFonts w:ascii="Times New Roman" w:hAnsi="Times New Roman" w:cs="Times New Roman"/>
          <w:lang w:val="ru-RU"/>
        </w:rPr>
        <w:t xml:space="preserve">. </w:t>
      </w:r>
    </w:p>
    <w:p w:rsidR="00525F7A" w:rsidRPr="00776608" w:rsidRDefault="00525F7A" w:rsidP="00BB4B29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4" type="#_x0000_t75" style="position:absolute;left:0;text-align:left;margin-left:333pt;margin-top:7.65pt;width:180pt;height:116pt;z-index:-251661312" wrapcoords="-90 0 -90 21461 21600 21461 21600 0 -90 0">
            <v:imagedata r:id="rId13" o:title=""/>
            <w10:wrap type="tight"/>
          </v:shape>
        </w:pict>
      </w:r>
      <w:r w:rsidRPr="00776608">
        <w:rPr>
          <w:rFonts w:ascii="Times New Roman" w:hAnsi="Times New Roman" w:cs="Times New Roman"/>
          <w:lang w:val="ru-RU"/>
        </w:rPr>
        <w:t xml:space="preserve"> В подготовленное костное ложе был установлен имплантат </w:t>
      </w:r>
      <w:r w:rsidRPr="00776608">
        <w:rPr>
          <w:rFonts w:ascii="Times New Roman" w:hAnsi="Times New Roman" w:cs="Times New Roman"/>
          <w:lang w:val="en-US"/>
        </w:rPr>
        <w:t>NanoTite</w:t>
      </w:r>
      <w:r w:rsidRPr="00776608">
        <w:rPr>
          <w:rFonts w:ascii="Times New Roman" w:hAnsi="Times New Roman" w:cs="Times New Roman"/>
          <w:lang w:val="ru-RU"/>
        </w:rPr>
        <w:t xml:space="preserve">™ </w:t>
      </w:r>
      <w:r w:rsidRPr="00776608">
        <w:rPr>
          <w:rFonts w:ascii="Times New Roman" w:hAnsi="Times New Roman" w:cs="Times New Roman"/>
          <w:lang w:val="en-US"/>
        </w:rPr>
        <w:t>Prevail</w:t>
      </w:r>
      <w:r w:rsidRPr="00776608">
        <w:rPr>
          <w:rFonts w:ascii="Times New Roman" w:hAnsi="Times New Roman" w:cs="Times New Roman"/>
          <w:lang w:val="ru-RU"/>
        </w:rPr>
        <w:t>® диаметром 5/6/5 мм и длиной 13 мм, после чего была проведена дополнительная подсадка аутогенной кости и ксено</w:t>
      </w:r>
      <w:r>
        <w:rPr>
          <w:rFonts w:ascii="Times New Roman" w:hAnsi="Times New Roman" w:cs="Times New Roman"/>
          <w:lang w:val="ru-RU"/>
        </w:rPr>
        <w:t>генного костного материала</w:t>
      </w:r>
      <w:r w:rsidRPr="00776608">
        <w:rPr>
          <w:rFonts w:ascii="Times New Roman" w:hAnsi="Times New Roman" w:cs="Times New Roman"/>
          <w:lang w:val="ru-RU"/>
        </w:rPr>
        <w:t xml:space="preserve"> (Рисунок 5). </w:t>
      </w:r>
    </w:p>
    <w:p w:rsidR="00525F7A" w:rsidRPr="00776608" w:rsidRDefault="00525F7A" w:rsidP="00BB4B29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776608">
        <w:rPr>
          <w:rFonts w:ascii="Times New Roman" w:hAnsi="Times New Roman" w:cs="Times New Roman"/>
          <w:lang w:val="ru-RU"/>
        </w:rPr>
        <w:t>Решение об имплантации одновременно с синус-лифтингом было принято вследствие наличия адекватной высоты костной ткани под синусом, что позволяло получить высокую первичную ст</w:t>
      </w:r>
      <w:r>
        <w:rPr>
          <w:rFonts w:ascii="Times New Roman" w:hAnsi="Times New Roman" w:cs="Times New Roman"/>
          <w:lang w:val="ru-RU"/>
        </w:rPr>
        <w:t>абильность имплантата. Костный материал</w:t>
      </w:r>
      <w:r w:rsidRPr="00776608">
        <w:rPr>
          <w:rFonts w:ascii="Times New Roman" w:hAnsi="Times New Roman" w:cs="Times New Roman"/>
          <w:lang w:val="ru-RU"/>
        </w:rPr>
        <w:t xml:space="preserve"> и большое синусовое окно были покрыты второй мембраной </w:t>
      </w:r>
      <w:r w:rsidRPr="00776608">
        <w:rPr>
          <w:rFonts w:ascii="Times New Roman" w:hAnsi="Times New Roman" w:cs="Times New Roman"/>
          <w:lang w:val="en-US"/>
        </w:rPr>
        <w:t>OsseoGuard</w:t>
      </w:r>
      <w:r w:rsidRPr="00776608">
        <w:rPr>
          <w:rFonts w:ascii="Times New Roman" w:hAnsi="Times New Roman" w:cs="Times New Roman"/>
          <w:lang w:val="ru-RU"/>
        </w:rPr>
        <w:t xml:space="preserve">™  (Рисунок 6), которая была зафиксирвоана с помощью горизонтальных матрасных швов </w:t>
      </w:r>
      <w:r w:rsidRPr="00776608">
        <w:rPr>
          <w:rFonts w:ascii="Times New Roman" w:hAnsi="Times New Roman" w:cs="Times New Roman"/>
          <w:lang w:val="en-US"/>
        </w:rPr>
        <w:t>Vicryl</w:t>
      </w:r>
      <w:r w:rsidRPr="00776608">
        <w:rPr>
          <w:rFonts w:ascii="Times New Roman" w:hAnsi="Times New Roman" w:cs="Times New Roman"/>
          <w:vertAlign w:val="superscript"/>
          <w:lang w:val="ru-RU"/>
        </w:rPr>
        <w:t xml:space="preserve">® </w:t>
      </w:r>
      <w:r w:rsidRPr="00776608">
        <w:rPr>
          <w:rFonts w:ascii="Times New Roman" w:hAnsi="Times New Roman" w:cs="Times New Roman"/>
          <w:lang w:val="ru-RU"/>
        </w:rPr>
        <w:t>4-0 (</w:t>
      </w:r>
      <w:r w:rsidRPr="00776608">
        <w:rPr>
          <w:rFonts w:ascii="Times New Roman" w:hAnsi="Times New Roman" w:cs="Times New Roman"/>
          <w:lang w:val="en-US"/>
        </w:rPr>
        <w:t>Ethicon</w:t>
      </w:r>
      <w:r w:rsidRPr="00776608">
        <w:rPr>
          <w:rFonts w:ascii="Times New Roman" w:hAnsi="Times New Roman" w:cs="Times New Roman"/>
          <w:lang w:val="ru-RU"/>
        </w:rPr>
        <w:t xml:space="preserve">, </w:t>
      </w:r>
      <w:r w:rsidRPr="00776608">
        <w:rPr>
          <w:rFonts w:ascii="Times New Roman" w:hAnsi="Times New Roman" w:cs="Times New Roman"/>
          <w:lang w:val="en-US"/>
        </w:rPr>
        <w:t>Inc</w:t>
      </w:r>
      <w:r w:rsidRPr="00776608">
        <w:rPr>
          <w:rFonts w:ascii="Times New Roman" w:hAnsi="Times New Roman" w:cs="Times New Roman"/>
          <w:lang w:val="ru-RU"/>
        </w:rPr>
        <w:t xml:space="preserve">., </w:t>
      </w:r>
      <w:r w:rsidRPr="00776608">
        <w:rPr>
          <w:rFonts w:ascii="Times New Roman" w:hAnsi="Times New Roman" w:cs="Times New Roman"/>
          <w:lang w:val="en-US"/>
        </w:rPr>
        <w:t>Johnson</w:t>
      </w:r>
      <w:r w:rsidRPr="00776608">
        <w:rPr>
          <w:rFonts w:ascii="Times New Roman" w:hAnsi="Times New Roman" w:cs="Times New Roman"/>
          <w:lang w:val="ru-RU"/>
        </w:rPr>
        <w:t xml:space="preserve"> &amp; </w:t>
      </w:r>
      <w:r w:rsidRPr="00776608">
        <w:rPr>
          <w:rFonts w:ascii="Times New Roman" w:hAnsi="Times New Roman" w:cs="Times New Roman"/>
        </w:rPr>
        <w:t>Johnson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</w:rPr>
        <w:t>Co</w:t>
      </w:r>
      <w:r w:rsidRPr="00776608">
        <w:rPr>
          <w:rFonts w:ascii="Times New Roman" w:hAnsi="Times New Roman" w:cs="Times New Roman"/>
          <w:lang w:val="ru-RU"/>
        </w:rPr>
        <w:t>.). После этого была проведена коронковая репозиция мягкотканых лоскутов для получения первичного закрытия мембраны с помощью прерывистых швов. Вертикальный послабляющий разрез был ушит хромовым кетгутом 4-0 прерывистыми швами (Рисунок 7). Была сделана послеоперационная рентгенограмма (Рисунок 8), и пациент был отправлен домой после назначения лекарственных препаратов и инструкций по уходу за полостью рта.</w:t>
      </w:r>
      <w:r w:rsidRPr="0067669D">
        <w:rPr>
          <w:rFonts w:ascii="Times New Roman" w:hAnsi="Times New Roman" w:cs="Times New Roman"/>
          <w:lang w:val="ru-RU"/>
        </w:rPr>
        <w:t xml:space="preserve"> </w:t>
      </w:r>
    </w:p>
    <w:p w:rsidR="00525F7A" w:rsidRPr="00776608" w:rsidRDefault="00525F7A" w:rsidP="00BB4B29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5" type="#_x0000_t75" style="position:absolute;left:0;text-align:left;margin-left:333pt;margin-top:52.55pt;width:180pt;height:115.4pt;z-index:-251659264" wrapcoords="-90 0 -90 21460 21600 21460 21600 0 -90 0">
            <v:imagedata r:id="rId14" o:title=""/>
            <w10:wrap type="tight"/>
          </v:shape>
        </w:pict>
      </w:r>
      <w:r>
        <w:rPr>
          <w:noProof/>
          <w:lang w:val="ru-RU" w:eastAsia="ru-RU"/>
        </w:rPr>
        <w:pict>
          <v:shape id="_x0000_s1036" type="#_x0000_t75" style="position:absolute;left:0;text-align:left;margin-left:333pt;margin-top:-145.45pt;width:180pt;height:116pt;z-index:-251660288" wrapcoords="-90 0 -90 21461 21600 21461 21600 0 -90 0">
            <v:imagedata r:id="rId15" o:title=""/>
            <w10:wrap type="tight"/>
          </v:shape>
        </w:pict>
      </w:r>
      <w:r w:rsidRPr="00776608">
        <w:rPr>
          <w:rFonts w:ascii="Times New Roman" w:hAnsi="Times New Roman" w:cs="Times New Roman"/>
          <w:lang w:val="ru-RU"/>
        </w:rPr>
        <w:t>Через шесть месяцев после синус-лифтинга и имплантации пациент был приглашен для раскрытия имплантата и фиксации формирователя десны. Период за</w:t>
      </w:r>
      <w:r>
        <w:rPr>
          <w:rFonts w:ascii="Times New Roman" w:hAnsi="Times New Roman" w:cs="Times New Roman"/>
          <w:lang w:val="ru-RU"/>
        </w:rPr>
        <w:t>живления прошел без осложнений</w:t>
      </w:r>
      <w:r w:rsidRPr="00776608">
        <w:rPr>
          <w:rFonts w:ascii="Times New Roman" w:hAnsi="Times New Roman" w:cs="Times New Roman"/>
          <w:lang w:val="ru-RU"/>
        </w:rPr>
        <w:t xml:space="preserve"> (Рисунок 9).  Был сделан полнослойный крестальный разрез с отслоением с вестибулярной стороны гребня с целью контроля заживления вестибулярной костной стенки (Рисунок 10). Была отмечена адекватная регенерация вестибулярной кости (Рисунок 11). После этого была удалена заглушка</w:t>
      </w:r>
      <w:r>
        <w:rPr>
          <w:rFonts w:ascii="Times New Roman" w:hAnsi="Times New Roman" w:cs="Times New Roman"/>
          <w:lang w:val="ru-RU"/>
        </w:rPr>
        <w:t>, закрывающая имплантат,</w:t>
      </w:r>
      <w:r w:rsidRPr="00776608">
        <w:rPr>
          <w:rFonts w:ascii="Times New Roman" w:hAnsi="Times New Roman" w:cs="Times New Roman"/>
          <w:lang w:val="ru-RU"/>
        </w:rPr>
        <w:t xml:space="preserve"> и установлен формирователь десны </w:t>
      </w:r>
      <w:r w:rsidRPr="00776608">
        <w:rPr>
          <w:rFonts w:ascii="Times New Roman" w:hAnsi="Times New Roman" w:cs="Times New Roman"/>
          <w:lang w:val="en-US"/>
        </w:rPr>
        <w:t>Encode</w:t>
      </w:r>
      <w:r w:rsidRPr="00776608">
        <w:rPr>
          <w:rFonts w:ascii="Times New Roman" w:hAnsi="Times New Roman" w:cs="Times New Roman"/>
          <w:lang w:val="ru-RU"/>
        </w:rPr>
        <w:t>®, который был затянут с усилием 20 Н</w:t>
      </w:r>
      <w:r>
        <w:rPr>
          <w:rFonts w:ascii="Times New Roman" w:hAnsi="Times New Roman" w:cs="Times New Roman"/>
          <w:lang w:val="ru-RU"/>
        </w:rPr>
        <w:t>/</w:t>
      </w:r>
      <w:r w:rsidRPr="00776608">
        <w:rPr>
          <w:rFonts w:ascii="Times New Roman" w:hAnsi="Times New Roman" w:cs="Times New Roman"/>
          <w:lang w:val="ru-RU"/>
        </w:rPr>
        <w:t xml:space="preserve">см. Затем была проведена апикальная репозиция мягкотканого лоскута вокруг </w:t>
      </w:r>
      <w:r>
        <w:rPr>
          <w:rFonts w:ascii="Times New Roman" w:hAnsi="Times New Roman" w:cs="Times New Roman"/>
          <w:lang w:val="ru-RU"/>
        </w:rPr>
        <w:t>формирователя десны</w:t>
      </w:r>
      <w:r w:rsidRPr="00776608">
        <w:rPr>
          <w:rFonts w:ascii="Times New Roman" w:hAnsi="Times New Roman" w:cs="Times New Roman"/>
          <w:lang w:val="ru-RU"/>
        </w:rPr>
        <w:t xml:space="preserve"> абатмента с целью увеличения объема прикрепленной десны и адекватного обнажения формирователя десны. Лоскут был ушит  хромовым кетгутом 4-0 прерывистыми швами (Рисунок 12). </w:t>
      </w:r>
    </w:p>
    <w:p w:rsidR="00525F7A" w:rsidRPr="00776608" w:rsidRDefault="00525F7A" w:rsidP="00BB4B29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525F7A" w:rsidRPr="00C77262" w:rsidRDefault="00525F7A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C77262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Протезирование</w:t>
      </w:r>
    </w:p>
    <w:p w:rsidR="00525F7A" w:rsidRPr="00776608" w:rsidRDefault="00525F7A" w:rsidP="00BB4B29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37" type="#_x0000_t75" style="position:absolute;left:0;text-align:left;margin-left:333pt;margin-top:6.45pt;width:180pt;height:118pt;z-index:-251658240" wrapcoords="-90 0 -90 21462 21600 21462 21600 0 -90 0">
            <v:imagedata r:id="rId16" o:title=""/>
            <w10:wrap type="tight"/>
          </v:shape>
        </w:pict>
      </w:r>
      <w:r>
        <w:rPr>
          <w:noProof/>
          <w:lang w:val="ru-RU" w:eastAsia="ru-RU"/>
        </w:rPr>
        <w:pict>
          <v:shape id="_x0000_s1038" type="#_x0000_t75" style="position:absolute;left:0;text-align:left;margin-left:333pt;margin-top:195.45pt;width:180pt;height:120pt;z-index:-251657216" wrapcoords="-90 0 -90 21465 21600 21465 21600 0 -90 0">
            <v:imagedata r:id="rId17" o:title=""/>
            <w10:wrap type="tight"/>
          </v:shape>
        </w:pict>
      </w:r>
      <w:r w:rsidRPr="00776608">
        <w:rPr>
          <w:rFonts w:ascii="Times New Roman" w:hAnsi="Times New Roman" w:cs="Times New Roman"/>
          <w:lang w:val="ru-RU"/>
        </w:rPr>
        <w:t xml:space="preserve">Пациент был назначен на прием через 6 недель после установки формирователя десны. Был снят слепок с абатмента </w:t>
      </w:r>
      <w:r w:rsidRPr="00776608">
        <w:rPr>
          <w:rFonts w:ascii="Times New Roman" w:hAnsi="Times New Roman" w:cs="Times New Roman"/>
          <w:lang w:val="en-US"/>
        </w:rPr>
        <w:t>Encode</w:t>
      </w:r>
      <w:r w:rsidRPr="00776608">
        <w:rPr>
          <w:rFonts w:ascii="Times New Roman" w:hAnsi="Times New Roman" w:cs="Times New Roman"/>
          <w:lang w:val="ru-RU"/>
        </w:rPr>
        <w:t xml:space="preserve">® с помощью слепочного материала </w:t>
      </w:r>
      <w:r w:rsidRPr="00776608">
        <w:rPr>
          <w:rFonts w:ascii="Times New Roman" w:hAnsi="Times New Roman" w:cs="Times New Roman"/>
          <w:lang w:val="en-US"/>
        </w:rPr>
        <w:t>Dimension</w:t>
      </w:r>
      <w:r w:rsidRPr="00776608">
        <w:rPr>
          <w:rFonts w:ascii="Times New Roman" w:hAnsi="Times New Roman" w:cs="Times New Roman"/>
          <w:lang w:val="ru-RU"/>
        </w:rPr>
        <w:t xml:space="preserve">™ </w:t>
      </w:r>
      <w:r w:rsidRPr="00776608">
        <w:rPr>
          <w:rFonts w:ascii="Times New Roman" w:hAnsi="Times New Roman" w:cs="Times New Roman"/>
          <w:lang w:val="en-US"/>
        </w:rPr>
        <w:t>Penta</w:t>
      </w:r>
      <w:r w:rsidRPr="00776608">
        <w:rPr>
          <w:rFonts w:ascii="Times New Roman" w:hAnsi="Times New Roman" w:cs="Times New Roman"/>
          <w:lang w:val="ru-RU"/>
        </w:rPr>
        <w:t xml:space="preserve">™ </w:t>
      </w:r>
      <w:r w:rsidRPr="00776608">
        <w:rPr>
          <w:rFonts w:ascii="Times New Roman" w:hAnsi="Times New Roman" w:cs="Times New Roman"/>
          <w:lang w:val="en-US"/>
        </w:rPr>
        <w:t>H</w:t>
      </w:r>
      <w:r w:rsidRPr="00776608">
        <w:rPr>
          <w:rFonts w:ascii="Times New Roman" w:hAnsi="Times New Roman" w:cs="Times New Roman"/>
          <w:lang w:val="ru-RU"/>
        </w:rPr>
        <w:t xml:space="preserve"> (3</w:t>
      </w:r>
      <w:r w:rsidRPr="00776608">
        <w:rPr>
          <w:rFonts w:ascii="Times New Roman" w:hAnsi="Times New Roman" w:cs="Times New Roman"/>
          <w:lang w:val="en-US"/>
        </w:rPr>
        <w:t>M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ESPE</w:t>
      </w:r>
      <w:r w:rsidRPr="00776608">
        <w:rPr>
          <w:rFonts w:ascii="Times New Roman" w:hAnsi="Times New Roman" w:cs="Times New Roman"/>
          <w:lang w:val="ru-RU"/>
        </w:rPr>
        <w:t xml:space="preserve">®, </w:t>
      </w:r>
      <w:r w:rsidRPr="00776608">
        <w:rPr>
          <w:rFonts w:ascii="Times New Roman" w:hAnsi="Times New Roman" w:cs="Times New Roman"/>
          <w:lang w:val="en-US"/>
        </w:rPr>
        <w:t>St</w:t>
      </w:r>
      <w:r w:rsidRPr="00776608">
        <w:rPr>
          <w:rFonts w:ascii="Times New Roman" w:hAnsi="Times New Roman" w:cs="Times New Roman"/>
          <w:lang w:val="ru-RU"/>
        </w:rPr>
        <w:t>.</w:t>
      </w:r>
      <w:r w:rsidRPr="00776608">
        <w:rPr>
          <w:rFonts w:ascii="Times New Roman" w:hAnsi="Times New Roman" w:cs="Times New Roman"/>
          <w:lang w:val="en-US"/>
        </w:rPr>
        <w:t>Paul</w:t>
      </w:r>
      <w:r w:rsidRPr="00776608">
        <w:rPr>
          <w:rFonts w:ascii="Times New Roman" w:hAnsi="Times New Roman" w:cs="Times New Roman"/>
          <w:lang w:val="ru-RU"/>
        </w:rPr>
        <w:t xml:space="preserve">, Миннесота, США). Слепок с нижнего зубного ряда был снят с помощью слепочного материала </w:t>
      </w:r>
      <w:r w:rsidRPr="00776608">
        <w:rPr>
          <w:rFonts w:ascii="Times New Roman" w:hAnsi="Times New Roman" w:cs="Times New Roman"/>
          <w:lang w:val="en-US"/>
        </w:rPr>
        <w:t>Penta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Quick</w:t>
      </w:r>
      <w:r w:rsidRPr="00776608">
        <w:rPr>
          <w:rFonts w:ascii="Times New Roman" w:hAnsi="Times New Roman" w:cs="Times New Roman"/>
          <w:lang w:val="ru-RU"/>
        </w:rPr>
        <w:t xml:space="preserve">. Слепки вместе с прикусным шаблоном и указанием цвета будущей реставрации были отправлены в зуботехническую лабораторию. Модели были отлиты из гипса типа </w:t>
      </w:r>
      <w:r w:rsidRPr="00776608">
        <w:rPr>
          <w:rFonts w:ascii="Times New Roman" w:hAnsi="Times New Roman" w:cs="Times New Roman"/>
          <w:lang w:val="en-US"/>
        </w:rPr>
        <w:t>IV</w:t>
      </w:r>
      <w:r w:rsidRPr="00776608">
        <w:rPr>
          <w:rFonts w:ascii="Times New Roman" w:hAnsi="Times New Roman" w:cs="Times New Roman"/>
          <w:lang w:val="ru-RU"/>
        </w:rPr>
        <w:t xml:space="preserve"> темно желтого цвета (</w:t>
      </w:r>
      <w:r w:rsidRPr="00776608">
        <w:rPr>
          <w:rFonts w:ascii="Times New Roman" w:hAnsi="Times New Roman" w:cs="Times New Roman"/>
          <w:lang w:val="en-US"/>
        </w:rPr>
        <w:t>GC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Fujirock</w:t>
      </w:r>
      <w:r w:rsidRPr="00776608">
        <w:rPr>
          <w:rFonts w:ascii="Times New Roman" w:hAnsi="Times New Roman" w:cs="Times New Roman"/>
          <w:lang w:val="ru-RU"/>
        </w:rPr>
        <w:t xml:space="preserve">™ </w:t>
      </w:r>
      <w:r w:rsidRPr="00776608">
        <w:rPr>
          <w:rFonts w:ascii="Times New Roman" w:hAnsi="Times New Roman" w:cs="Times New Roman"/>
          <w:lang w:val="en-US"/>
        </w:rPr>
        <w:t>EP</w:t>
      </w:r>
      <w:r w:rsidRPr="00776608">
        <w:rPr>
          <w:rFonts w:ascii="Times New Roman" w:hAnsi="Times New Roman" w:cs="Times New Roman"/>
          <w:lang w:val="ru-RU"/>
        </w:rPr>
        <w:t xml:space="preserve">, </w:t>
      </w:r>
      <w:r w:rsidRPr="00776608">
        <w:rPr>
          <w:rFonts w:ascii="Times New Roman" w:hAnsi="Times New Roman" w:cs="Times New Roman"/>
          <w:lang w:val="en-US"/>
        </w:rPr>
        <w:t>GC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America</w:t>
      </w:r>
      <w:r w:rsidRPr="00776608">
        <w:rPr>
          <w:rFonts w:ascii="Times New Roman" w:hAnsi="Times New Roman" w:cs="Times New Roman"/>
          <w:lang w:val="ru-RU"/>
        </w:rPr>
        <w:t xml:space="preserve">, </w:t>
      </w:r>
      <w:r w:rsidRPr="00776608">
        <w:rPr>
          <w:rFonts w:ascii="Times New Roman" w:hAnsi="Times New Roman" w:cs="Times New Roman"/>
          <w:lang w:val="en-US"/>
        </w:rPr>
        <w:t>Alsip</w:t>
      </w:r>
      <w:r w:rsidRPr="00776608">
        <w:rPr>
          <w:rFonts w:ascii="Times New Roman" w:hAnsi="Times New Roman" w:cs="Times New Roman"/>
          <w:lang w:val="ru-RU"/>
        </w:rPr>
        <w:t xml:space="preserve">, Иллинойс, США). Модели были секционно разрезаны по стандартной методике для изготовления коронок и загипсованы в артикулятор </w:t>
      </w:r>
      <w:r w:rsidRPr="00776608">
        <w:rPr>
          <w:rFonts w:ascii="Times New Roman" w:hAnsi="Times New Roman" w:cs="Times New Roman"/>
          <w:lang w:val="en-US"/>
        </w:rPr>
        <w:t>Stratos</w:t>
      </w:r>
      <w:r w:rsidRPr="00776608">
        <w:rPr>
          <w:rFonts w:ascii="Times New Roman" w:hAnsi="Times New Roman" w:cs="Times New Roman"/>
          <w:lang w:val="ru-RU"/>
        </w:rPr>
        <w:t xml:space="preserve"> 100®, </w:t>
      </w:r>
      <w:r w:rsidRPr="00776608">
        <w:rPr>
          <w:rFonts w:ascii="Times New Roman" w:hAnsi="Times New Roman" w:cs="Times New Roman"/>
          <w:lang w:val="en-US"/>
        </w:rPr>
        <w:t>BIOMET</w:t>
      </w:r>
      <w:r w:rsidRPr="00776608">
        <w:rPr>
          <w:rFonts w:ascii="Times New Roman" w:hAnsi="Times New Roman" w:cs="Times New Roman"/>
          <w:lang w:val="ru-RU"/>
        </w:rPr>
        <w:t xml:space="preserve"> 3</w:t>
      </w:r>
      <w:r w:rsidRPr="00776608">
        <w:rPr>
          <w:rFonts w:ascii="Times New Roman" w:hAnsi="Times New Roman" w:cs="Times New Roman"/>
          <w:lang w:val="en-US"/>
        </w:rPr>
        <w:t>i</w:t>
      </w:r>
      <w:r w:rsidRPr="00776608">
        <w:rPr>
          <w:rFonts w:ascii="Times New Roman" w:hAnsi="Times New Roman" w:cs="Times New Roman"/>
          <w:lang w:val="ru-RU"/>
        </w:rPr>
        <w:t xml:space="preserve"> (</w:t>
      </w:r>
      <w:r w:rsidRPr="00776608">
        <w:rPr>
          <w:rFonts w:ascii="Times New Roman" w:hAnsi="Times New Roman" w:cs="Times New Roman"/>
          <w:lang w:val="en-US"/>
        </w:rPr>
        <w:t>Ivoclar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Vivadent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Inc</w:t>
      </w:r>
      <w:r w:rsidRPr="00776608">
        <w:rPr>
          <w:rFonts w:ascii="Times New Roman" w:hAnsi="Times New Roman" w:cs="Times New Roman"/>
          <w:lang w:val="ru-RU"/>
        </w:rPr>
        <w:t xml:space="preserve">, </w:t>
      </w:r>
      <w:r w:rsidRPr="00776608">
        <w:rPr>
          <w:rFonts w:ascii="Times New Roman" w:hAnsi="Times New Roman" w:cs="Times New Roman"/>
          <w:lang w:val="en-US"/>
        </w:rPr>
        <w:t>Amherst</w:t>
      </w:r>
      <w:r w:rsidRPr="00776608">
        <w:rPr>
          <w:rFonts w:ascii="Times New Roman" w:hAnsi="Times New Roman" w:cs="Times New Roman"/>
          <w:lang w:val="ru-RU"/>
        </w:rPr>
        <w:t xml:space="preserve">, Нью-Йорк, США). Зубной техник провел все необходимые процедуры для изготовления окончательного абатмента </w:t>
      </w:r>
      <w:r w:rsidRPr="00776608">
        <w:rPr>
          <w:rFonts w:ascii="Times New Roman" w:hAnsi="Times New Roman" w:cs="Times New Roman"/>
          <w:lang w:val="en-US"/>
        </w:rPr>
        <w:t>Encode</w:t>
      </w:r>
      <w:r w:rsidRPr="00776608">
        <w:rPr>
          <w:rFonts w:ascii="Times New Roman" w:hAnsi="Times New Roman" w:cs="Times New Roman"/>
          <w:lang w:val="ru-RU"/>
        </w:rPr>
        <w:t xml:space="preserve">®, и модели, загипсованные в артикулятор, были отправлены в </w:t>
      </w:r>
      <w:r>
        <w:rPr>
          <w:rFonts w:ascii="Times New Roman" w:hAnsi="Times New Roman" w:cs="Times New Roman"/>
          <w:lang w:val="ru-RU"/>
        </w:rPr>
        <w:t xml:space="preserve">офис </w:t>
      </w:r>
      <w:r w:rsidRPr="00776608">
        <w:rPr>
          <w:rFonts w:ascii="Times New Roman" w:hAnsi="Times New Roman" w:cs="Times New Roman"/>
          <w:lang w:val="en-US"/>
        </w:rPr>
        <w:t>BIOMET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CE2D10">
        <w:rPr>
          <w:rFonts w:ascii="Times New Roman" w:hAnsi="Times New Roman" w:cs="Times New Roman"/>
          <w:b/>
          <w:bCs/>
          <w:i/>
          <w:iCs/>
          <w:lang w:val="ru-RU"/>
        </w:rPr>
        <w:t>3</w:t>
      </w:r>
      <w:r w:rsidRPr="00CE2D10">
        <w:rPr>
          <w:rFonts w:ascii="Times New Roman" w:hAnsi="Times New Roman" w:cs="Times New Roman"/>
          <w:b/>
          <w:bCs/>
          <w:i/>
          <w:iCs/>
          <w:lang w:val="en-US"/>
        </w:rPr>
        <w:t>i</w:t>
      </w:r>
      <w:r w:rsidRPr="00776608">
        <w:rPr>
          <w:rFonts w:ascii="Times New Roman" w:hAnsi="Times New Roman" w:cs="Times New Roman"/>
          <w:lang w:val="ru-RU"/>
        </w:rPr>
        <w:t xml:space="preserve"> для сканирования, компьютерной разработки и фрезеровки абатмента </w:t>
      </w:r>
      <w:r w:rsidRPr="00776608">
        <w:rPr>
          <w:rFonts w:ascii="Times New Roman" w:hAnsi="Times New Roman" w:cs="Times New Roman"/>
          <w:lang w:val="en-US"/>
        </w:rPr>
        <w:t>CAD</w:t>
      </w:r>
      <w:r w:rsidRPr="00776608">
        <w:rPr>
          <w:rFonts w:ascii="Times New Roman" w:hAnsi="Times New Roman" w:cs="Times New Roman"/>
          <w:lang w:val="ru-RU"/>
        </w:rPr>
        <w:t>/</w:t>
      </w:r>
      <w:r w:rsidRPr="00776608">
        <w:rPr>
          <w:rFonts w:ascii="Times New Roman" w:hAnsi="Times New Roman" w:cs="Times New Roman"/>
          <w:lang w:val="en-US"/>
        </w:rPr>
        <w:t>CAM</w:t>
      </w:r>
      <w:r w:rsidRPr="00776608">
        <w:rPr>
          <w:rFonts w:ascii="Times New Roman" w:hAnsi="Times New Roman" w:cs="Times New Roman"/>
          <w:lang w:val="ru-RU"/>
        </w:rPr>
        <w:t xml:space="preserve"> с целью последующего изготовления индивидуальной реставрации по технологии </w:t>
      </w:r>
      <w:r w:rsidRPr="00776608">
        <w:rPr>
          <w:rFonts w:ascii="Times New Roman" w:hAnsi="Times New Roman" w:cs="Times New Roman"/>
          <w:lang w:val="en-US"/>
        </w:rPr>
        <w:t>Patient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Specific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Restoration</w:t>
      </w:r>
      <w:r w:rsidRPr="00776608">
        <w:rPr>
          <w:rFonts w:ascii="Times New Roman" w:hAnsi="Times New Roman" w:cs="Times New Roman"/>
          <w:lang w:val="ru-RU"/>
        </w:rPr>
        <w:t>®.</w:t>
      </w:r>
    </w:p>
    <w:p w:rsidR="00525F7A" w:rsidRPr="00776608" w:rsidRDefault="00525F7A" w:rsidP="00BB4B29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776608">
        <w:rPr>
          <w:rFonts w:ascii="Times New Roman" w:hAnsi="Times New Roman" w:cs="Times New Roman"/>
          <w:lang w:val="ru-RU"/>
        </w:rPr>
        <w:t xml:space="preserve">Окончательный абатмент </w:t>
      </w:r>
      <w:r w:rsidRPr="00776608">
        <w:rPr>
          <w:rFonts w:ascii="Times New Roman" w:hAnsi="Times New Roman" w:cs="Times New Roman"/>
          <w:lang w:val="en-US"/>
        </w:rPr>
        <w:t>Encode</w:t>
      </w:r>
      <w:r w:rsidRPr="00776608">
        <w:rPr>
          <w:rFonts w:ascii="Times New Roman" w:hAnsi="Times New Roman" w:cs="Times New Roman"/>
          <w:lang w:val="ru-RU"/>
        </w:rPr>
        <w:t xml:space="preserve">® был возвращен в зуботехническую лабораторию для изготовления постоянной металлокерамической коронки. Формирователь десны </w:t>
      </w:r>
      <w:r w:rsidRPr="00776608">
        <w:rPr>
          <w:rFonts w:ascii="Times New Roman" w:hAnsi="Times New Roman" w:cs="Times New Roman"/>
          <w:lang w:val="en-US"/>
        </w:rPr>
        <w:t>Encode</w:t>
      </w:r>
      <w:r w:rsidRPr="00776608">
        <w:rPr>
          <w:rFonts w:ascii="Times New Roman" w:hAnsi="Times New Roman" w:cs="Times New Roman"/>
          <w:lang w:val="ru-RU"/>
        </w:rPr>
        <w:t xml:space="preserve">® в полости рта пациента был заменен на постоянный абатмент </w:t>
      </w:r>
      <w:r w:rsidRPr="00776608">
        <w:rPr>
          <w:rFonts w:ascii="Times New Roman" w:hAnsi="Times New Roman" w:cs="Times New Roman"/>
          <w:lang w:val="en-US"/>
        </w:rPr>
        <w:t>Encode</w:t>
      </w:r>
      <w:r w:rsidRPr="00776608">
        <w:rPr>
          <w:rFonts w:ascii="Times New Roman" w:hAnsi="Times New Roman" w:cs="Times New Roman"/>
          <w:lang w:val="ru-RU"/>
        </w:rPr>
        <w:t xml:space="preserve">® (Рисунок 13). Абатмент был зафиксирован в полости рта с помощью винта для абатментов </w:t>
      </w:r>
      <w:r w:rsidRPr="00776608">
        <w:rPr>
          <w:rFonts w:ascii="Times New Roman" w:hAnsi="Times New Roman" w:cs="Times New Roman"/>
          <w:lang w:val="en-US"/>
        </w:rPr>
        <w:t>GoldTite</w:t>
      </w:r>
      <w:r w:rsidRPr="00776608">
        <w:rPr>
          <w:rFonts w:ascii="Times New Roman" w:hAnsi="Times New Roman" w:cs="Times New Roman"/>
          <w:lang w:val="ru-RU"/>
        </w:rPr>
        <w:t>® с усилием 20 Н</w:t>
      </w:r>
      <w:r>
        <w:rPr>
          <w:rFonts w:ascii="Times New Roman" w:hAnsi="Times New Roman" w:cs="Times New Roman"/>
          <w:lang w:val="ru-RU"/>
        </w:rPr>
        <w:t>/</w:t>
      </w:r>
      <w:r w:rsidRPr="00776608">
        <w:rPr>
          <w:rFonts w:ascii="Times New Roman" w:hAnsi="Times New Roman" w:cs="Times New Roman"/>
          <w:lang w:val="ru-RU"/>
        </w:rPr>
        <w:t xml:space="preserve">см. Затем была проведена примерка и коррекция финальной реставрации для получения оптимальных окклюзионных контактов в положении центральной окклюзии и при различных движениях нижней челюсти. После этого металлокерамическая коронка была зафиксирована в полости рта с помощью цемента </w:t>
      </w:r>
      <w:r w:rsidRPr="00776608">
        <w:rPr>
          <w:rFonts w:ascii="Times New Roman" w:hAnsi="Times New Roman" w:cs="Times New Roman"/>
          <w:lang w:val="en-US"/>
        </w:rPr>
        <w:t>GC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Fuji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Plus</w:t>
      </w:r>
      <w:r w:rsidRPr="00776608">
        <w:rPr>
          <w:rFonts w:ascii="Times New Roman" w:hAnsi="Times New Roman" w:cs="Times New Roman"/>
          <w:lang w:val="ru-RU"/>
        </w:rPr>
        <w:t xml:space="preserve"> (</w:t>
      </w:r>
      <w:r w:rsidRPr="00776608">
        <w:rPr>
          <w:rFonts w:ascii="Times New Roman" w:hAnsi="Times New Roman" w:cs="Times New Roman"/>
          <w:lang w:val="en-US"/>
        </w:rPr>
        <w:t>GC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America</w:t>
      </w:r>
      <w:r w:rsidRPr="00776608">
        <w:rPr>
          <w:rFonts w:ascii="Times New Roman" w:hAnsi="Times New Roman" w:cs="Times New Roman"/>
          <w:lang w:val="ru-RU"/>
        </w:rPr>
        <w:t xml:space="preserve">, </w:t>
      </w:r>
      <w:r w:rsidRPr="00776608">
        <w:rPr>
          <w:rFonts w:ascii="Times New Roman" w:hAnsi="Times New Roman" w:cs="Times New Roman"/>
          <w:lang w:val="en-US"/>
        </w:rPr>
        <w:t>Alsip</w:t>
      </w:r>
      <w:r w:rsidRPr="00776608">
        <w:rPr>
          <w:rFonts w:ascii="Times New Roman" w:hAnsi="Times New Roman" w:cs="Times New Roman"/>
          <w:lang w:val="ru-RU"/>
        </w:rPr>
        <w:t xml:space="preserve">, Иллинойс, США) (Рисунок 14). Была сделана контрольная рентгенограмма для проверки качества удаления излишков цемента (Рисунок 15). Пациенту были даны инструкции по гигиене полости рта.  </w:t>
      </w:r>
    </w:p>
    <w:p w:rsidR="00525F7A" w:rsidRPr="00C77262" w:rsidRDefault="00525F7A" w:rsidP="00BB4B2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pict>
          <v:shape id="_x0000_s1039" type="#_x0000_t75" style="position:absolute;left:0;text-align:left;margin-left:333pt;margin-top:-160pt;width:180pt;height:117pt;z-index:-251656192" wrapcoords="-90 0 -90 21462 21600 21462 21600 0 -90 0">
            <v:imagedata r:id="rId18" o:title=""/>
            <w10:wrap type="tight"/>
          </v:shape>
        </w:pict>
      </w:r>
    </w:p>
    <w:p w:rsidR="00525F7A" w:rsidRPr="00C77262" w:rsidRDefault="00525F7A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pict>
          <v:shape id="_x0000_s1040" type="#_x0000_t75" style="position:absolute;margin-left:333pt;margin-top:13.1pt;width:180pt;height:115.8pt;z-index:-251655168" wrapcoords="-90 0 -90 21460 21600 21460 21600 0 -90 0">
            <v:imagedata r:id="rId19" o:title=""/>
            <w10:wrap type="tight"/>
          </v:shape>
        </w:pict>
      </w:r>
      <w:r w:rsidRPr="00C77262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Клинический обзор</w:t>
      </w:r>
    </w:p>
    <w:p w:rsidR="00525F7A" w:rsidRPr="00776608" w:rsidRDefault="00525F7A" w:rsidP="009A561C">
      <w:pPr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pict>
          <v:shape id="_x0000_s1041" type="#_x0000_t75" style="position:absolute;left:0;text-align:left;margin-left:333pt;margin-top:185.25pt;width:180pt;height:118pt;z-index:-251654144" wrapcoords="-90 0 -90 21462 21600 21462 21600 0 -90 0">
            <v:imagedata r:id="rId20" o:title=""/>
            <w10:wrap type="tight"/>
          </v:shape>
        </w:pict>
      </w:r>
      <w:r w:rsidRPr="00776608">
        <w:rPr>
          <w:rFonts w:ascii="Times New Roman" w:hAnsi="Times New Roman" w:cs="Times New Roman"/>
          <w:lang w:val="ru-RU"/>
        </w:rPr>
        <w:t xml:space="preserve">Представленный клинический случай демонстрирует комбинированную процедуру синус-лифтинга с одновременной имплантацией в один прием. Мембрана </w:t>
      </w:r>
      <w:r w:rsidRPr="00776608">
        <w:rPr>
          <w:rFonts w:ascii="Times New Roman" w:hAnsi="Times New Roman" w:cs="Times New Roman"/>
          <w:lang w:val="en-US"/>
        </w:rPr>
        <w:t>OsseoGuard</w:t>
      </w:r>
      <w:r w:rsidRPr="00776608">
        <w:rPr>
          <w:rFonts w:ascii="Times New Roman" w:hAnsi="Times New Roman" w:cs="Times New Roman"/>
          <w:lang w:val="ru-RU"/>
        </w:rPr>
        <w:t>™ была выбрана в данном случае потому, что она изготовлена из коллагенового материала, что позволило восс</w:t>
      </w:r>
      <w:r>
        <w:rPr>
          <w:rFonts w:ascii="Times New Roman" w:hAnsi="Times New Roman" w:cs="Times New Roman"/>
          <w:lang w:val="ru-RU"/>
        </w:rPr>
        <w:t xml:space="preserve">тановить целостность  </w:t>
      </w:r>
      <w:r w:rsidRPr="00776608">
        <w:rPr>
          <w:rFonts w:ascii="Times New Roman" w:hAnsi="Times New Roman" w:cs="Times New Roman"/>
          <w:lang w:val="ru-RU"/>
        </w:rPr>
        <w:t>мембраны</w:t>
      </w:r>
      <w:r>
        <w:rPr>
          <w:rFonts w:ascii="Times New Roman" w:hAnsi="Times New Roman" w:cs="Times New Roman"/>
          <w:lang w:val="ru-RU"/>
        </w:rPr>
        <w:t xml:space="preserve"> пазухи</w:t>
      </w:r>
      <w:r w:rsidRPr="00776608">
        <w:rPr>
          <w:rFonts w:ascii="Times New Roman" w:hAnsi="Times New Roman" w:cs="Times New Roman"/>
          <w:lang w:val="ru-RU"/>
        </w:rPr>
        <w:t xml:space="preserve">, а также закрыть </w:t>
      </w:r>
      <w:r>
        <w:rPr>
          <w:rFonts w:ascii="Times New Roman" w:hAnsi="Times New Roman" w:cs="Times New Roman"/>
          <w:lang w:val="ru-RU"/>
        </w:rPr>
        <w:t>внесенный костный материал</w:t>
      </w:r>
      <w:r w:rsidRPr="00776608">
        <w:rPr>
          <w:rFonts w:ascii="Times New Roman" w:hAnsi="Times New Roman" w:cs="Times New Roman"/>
          <w:lang w:val="ru-RU"/>
        </w:rPr>
        <w:t xml:space="preserve">. К преимуществам такой одноэтапной процедуры относят уменьшение количества посещений, хирургической травмы и общей продолжительности лечения. Нередко в похожих клинических ситуациях проводят лечение традиционным методом. В этих случаях приходится ждать около 12 недель после удаления зуба перед проведением синус-лифтинга и/или подсадки костной ткани, после чего должны пройти еще 6 месяцев перед имплантацией. Что касается протезирования, фиксация заживляющего абатмента </w:t>
      </w:r>
      <w:r w:rsidRPr="00776608">
        <w:rPr>
          <w:rFonts w:ascii="Times New Roman" w:hAnsi="Times New Roman" w:cs="Times New Roman"/>
          <w:lang w:val="en-US"/>
        </w:rPr>
        <w:t>Encode</w:t>
      </w:r>
      <w:r w:rsidRPr="00776608">
        <w:rPr>
          <w:rFonts w:ascii="Times New Roman" w:hAnsi="Times New Roman" w:cs="Times New Roman"/>
          <w:lang w:val="ru-RU"/>
        </w:rPr>
        <w:t xml:space="preserve">® на втором этапе хирургического лечения позволила изготовить индивидуальную реставрацию по технологии </w:t>
      </w:r>
      <w:r w:rsidRPr="00776608">
        <w:rPr>
          <w:rFonts w:ascii="Times New Roman" w:hAnsi="Times New Roman" w:cs="Times New Roman"/>
          <w:lang w:val="en-US"/>
        </w:rPr>
        <w:t>Patient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Specific</w:t>
      </w:r>
      <w:r w:rsidRPr="00776608">
        <w:rPr>
          <w:rFonts w:ascii="Times New Roman" w:hAnsi="Times New Roman" w:cs="Times New Roman"/>
          <w:lang w:val="ru-RU"/>
        </w:rPr>
        <w:t xml:space="preserve"> </w:t>
      </w:r>
      <w:r w:rsidRPr="00776608">
        <w:rPr>
          <w:rFonts w:ascii="Times New Roman" w:hAnsi="Times New Roman" w:cs="Times New Roman"/>
          <w:lang w:val="en-US"/>
        </w:rPr>
        <w:t>Restoration</w:t>
      </w:r>
      <w:r w:rsidRPr="00776608">
        <w:rPr>
          <w:rFonts w:ascii="Times New Roman" w:hAnsi="Times New Roman" w:cs="Times New Roman"/>
          <w:lang w:val="ru-RU"/>
        </w:rPr>
        <w:t>®.</w:t>
      </w:r>
    </w:p>
    <w:p w:rsidR="00525F7A" w:rsidRPr="00776608" w:rsidRDefault="00525F7A" w:rsidP="004D44B4">
      <w:pPr>
        <w:jc w:val="both"/>
        <w:rPr>
          <w:rFonts w:ascii="Times New Roman" w:hAnsi="Times New Roman" w:cs="Times New Roman"/>
          <w:i/>
          <w:iCs/>
          <w:lang w:val="ru-RU"/>
        </w:rPr>
      </w:pPr>
      <w:r w:rsidRPr="00776608">
        <w:rPr>
          <w:rFonts w:ascii="Times New Roman" w:hAnsi="Times New Roman" w:cs="Times New Roman"/>
          <w:b/>
          <w:bCs/>
          <w:i/>
          <w:iCs/>
          <w:lang w:val="ru-RU"/>
        </w:rPr>
        <w:t>*</w:t>
      </w:r>
      <w:r w:rsidRPr="00776608">
        <w:rPr>
          <w:rFonts w:ascii="Times New Roman" w:hAnsi="Times New Roman" w:cs="Times New Roman"/>
          <w:i/>
          <w:iCs/>
          <w:lang w:val="ru-RU"/>
        </w:rPr>
        <w:t xml:space="preserve">Д-р </w:t>
      </w:r>
      <w:r w:rsidRPr="00776608">
        <w:rPr>
          <w:rFonts w:ascii="Times New Roman" w:hAnsi="Times New Roman" w:cs="Times New Roman"/>
          <w:i/>
          <w:iCs/>
          <w:lang w:val="en-US"/>
        </w:rPr>
        <w:t>del</w:t>
      </w:r>
      <w:r w:rsidRPr="00776608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776608">
        <w:rPr>
          <w:rFonts w:ascii="Times New Roman" w:hAnsi="Times New Roman" w:cs="Times New Roman"/>
          <w:i/>
          <w:iCs/>
          <w:lang w:val="en-US"/>
        </w:rPr>
        <w:t>Castillo</w:t>
      </w:r>
      <w:r w:rsidRPr="00776608">
        <w:rPr>
          <w:rFonts w:ascii="Times New Roman" w:hAnsi="Times New Roman" w:cs="Times New Roman"/>
          <w:i/>
          <w:iCs/>
          <w:lang w:val="ru-RU"/>
        </w:rPr>
        <w:t xml:space="preserve"> закончил стоматологический факультет и получил сертификат пародонтолога в Университете </w:t>
      </w:r>
      <w:r w:rsidRPr="00776608">
        <w:rPr>
          <w:rFonts w:ascii="Times New Roman" w:hAnsi="Times New Roman" w:cs="Times New Roman"/>
          <w:i/>
          <w:iCs/>
          <w:lang w:val="en-US"/>
        </w:rPr>
        <w:t>Tufts</w:t>
      </w:r>
      <w:r w:rsidRPr="00776608">
        <w:rPr>
          <w:rFonts w:ascii="Times New Roman" w:hAnsi="Times New Roman" w:cs="Times New Roman"/>
          <w:i/>
          <w:iCs/>
          <w:lang w:val="ru-RU"/>
        </w:rPr>
        <w:t xml:space="preserve"> в Бостоне, МА, США. Он является приглашенным профессором на кафедре пародонтологии стоматологического факультета Университета </w:t>
      </w:r>
      <w:r w:rsidRPr="00776608">
        <w:rPr>
          <w:rFonts w:ascii="Times New Roman" w:hAnsi="Times New Roman" w:cs="Times New Roman"/>
          <w:i/>
          <w:iCs/>
          <w:lang w:val="en-US"/>
        </w:rPr>
        <w:t>Tufts</w:t>
      </w:r>
      <w:r w:rsidRPr="00776608">
        <w:rPr>
          <w:rFonts w:ascii="Times New Roman" w:hAnsi="Times New Roman" w:cs="Times New Roman"/>
          <w:i/>
          <w:iCs/>
          <w:lang w:val="ru-RU"/>
        </w:rPr>
        <w:t xml:space="preserve"> и ведет частную практику по пародонтологии, имплантации и восстановительному лечению в </w:t>
      </w:r>
      <w:r w:rsidRPr="00776608">
        <w:rPr>
          <w:rFonts w:ascii="Times New Roman" w:hAnsi="Times New Roman" w:cs="Times New Roman"/>
          <w:i/>
          <w:iCs/>
          <w:lang w:val="en-US"/>
        </w:rPr>
        <w:t>Miami</w:t>
      </w:r>
      <w:r w:rsidRPr="00776608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776608">
        <w:rPr>
          <w:rFonts w:ascii="Times New Roman" w:hAnsi="Times New Roman" w:cs="Times New Roman"/>
          <w:i/>
          <w:iCs/>
          <w:lang w:val="en-US"/>
        </w:rPr>
        <w:t>Lakes</w:t>
      </w:r>
      <w:r w:rsidRPr="00776608">
        <w:rPr>
          <w:rFonts w:ascii="Times New Roman" w:hAnsi="Times New Roman" w:cs="Times New Roman"/>
          <w:i/>
          <w:iCs/>
          <w:lang w:val="ru-RU"/>
        </w:rPr>
        <w:t>, Флорида, США.</w:t>
      </w:r>
    </w:p>
    <w:p w:rsidR="00525F7A" w:rsidRPr="00B61AE8" w:rsidRDefault="00525F7A" w:rsidP="00D66954">
      <w:pPr>
        <w:spacing w:after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 id="_x0000_s1042" type="#_x0000_t75" style="position:absolute;margin-left:333pt;margin-top:14.15pt;width:180pt;height:116.85pt;z-index:-251653120" wrapcoords="-90 0 -90 21462 21600 21462 21600 0 -90 0">
            <v:imagedata r:id="rId21" o:title=""/>
            <w10:wrap type="tight"/>
          </v:shape>
        </w:pict>
      </w:r>
    </w:p>
    <w:p w:rsidR="00525F7A" w:rsidRPr="00B61AE8" w:rsidRDefault="00525F7A" w:rsidP="00D66954">
      <w:pPr>
        <w:spacing w:after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525F7A" w:rsidRPr="00B61AE8" w:rsidRDefault="00525F7A" w:rsidP="00D66954">
      <w:pPr>
        <w:spacing w:after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525F7A" w:rsidRPr="00B61AE8" w:rsidRDefault="00525F7A" w:rsidP="00D66954">
      <w:pPr>
        <w:spacing w:after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525F7A" w:rsidRPr="00B61AE8" w:rsidRDefault="00525F7A" w:rsidP="00D66954">
      <w:pPr>
        <w:spacing w:after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525F7A" w:rsidRPr="00B61AE8" w:rsidRDefault="00525F7A" w:rsidP="00D66954">
      <w:pPr>
        <w:spacing w:after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525F7A" w:rsidRPr="00B61AE8" w:rsidRDefault="00525F7A" w:rsidP="00D66954">
      <w:pPr>
        <w:spacing w:after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B61AE8">
        <w:rPr>
          <w:rFonts w:ascii="Times New Roman" w:hAnsi="Times New Roman" w:cs="Times New Roman"/>
          <w:b/>
          <w:bCs/>
          <w:sz w:val="32"/>
          <w:szCs w:val="32"/>
          <w:lang w:val="ru-RU"/>
        </w:rPr>
        <w:t>_______________________________________</w:t>
      </w:r>
    </w:p>
    <w:p w:rsidR="00525F7A" w:rsidRPr="00B61AE8" w:rsidRDefault="00525F7A" w:rsidP="00D66954">
      <w:pPr>
        <w:spacing w:after="0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525F7A" w:rsidRPr="00C30CE5" w:rsidRDefault="00525F7A" w:rsidP="00C77262">
      <w:pPr>
        <w:spacing w:after="0" w:line="240" w:lineRule="auto"/>
        <w:rPr>
          <w:color w:val="800000"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 id="_x0000_s1043" type="#_x0000_t75" style="position:absolute;margin-left:297pt;margin-top:16.6pt;width:234pt;height:152pt;z-index:-251651072" wrapcoords="-69 0 -69 21494 21600 21494 21600 0 -69 0">
            <v:imagedata r:id="rId22" o:title=""/>
            <w10:wrap type="tight"/>
          </v:shape>
        </w:pict>
      </w:r>
      <w:r w:rsidRPr="00E8195B">
        <w:rPr>
          <w:color w:val="800000"/>
          <w:sz w:val="32"/>
          <w:szCs w:val="32"/>
          <w:lang w:val="en-US"/>
        </w:rPr>
        <w:t>OsseoGuard</w:t>
      </w:r>
      <w:r w:rsidRPr="00C30CE5">
        <w:rPr>
          <w:color w:val="800000"/>
          <w:sz w:val="32"/>
          <w:szCs w:val="32"/>
          <w:lang w:val="ru-RU"/>
        </w:rPr>
        <w:t>™</w:t>
      </w:r>
      <w:r w:rsidRPr="00C30CE5">
        <w:rPr>
          <w:color w:val="800000"/>
          <w:sz w:val="32"/>
          <w:szCs w:val="32"/>
          <w:lang w:val="ru-RU"/>
        </w:rPr>
        <w:tab/>
      </w:r>
    </w:p>
    <w:p w:rsidR="00525F7A" w:rsidRPr="00C77262" w:rsidRDefault="00525F7A" w:rsidP="00C77262">
      <w:pPr>
        <w:spacing w:after="0" w:line="240" w:lineRule="auto"/>
        <w:rPr>
          <w:b/>
          <w:bCs/>
          <w:lang w:val="ru-RU"/>
        </w:rPr>
      </w:pPr>
      <w:r w:rsidRPr="00C30CE5">
        <w:rPr>
          <w:b/>
          <w:bCs/>
          <w:lang w:val="ru-RU"/>
        </w:rPr>
        <w:t xml:space="preserve">Резорбируемая коллагеновая мембрана </w:t>
      </w:r>
    </w:p>
    <w:p w:rsidR="00525F7A" w:rsidRPr="00C30CE5" w:rsidRDefault="00525F7A" w:rsidP="00C77262">
      <w:pPr>
        <w:spacing w:after="0" w:line="240" w:lineRule="auto"/>
        <w:rPr>
          <w:b/>
          <w:bCs/>
          <w:lang w:val="ru-RU"/>
        </w:rPr>
      </w:pPr>
      <w:r w:rsidRPr="00C30CE5">
        <w:rPr>
          <w:b/>
          <w:bCs/>
          <w:lang w:val="ru-RU"/>
        </w:rPr>
        <w:t xml:space="preserve">(бычий коллаген </w:t>
      </w:r>
      <w:r w:rsidRPr="008565FB">
        <w:rPr>
          <w:b/>
          <w:bCs/>
          <w:lang w:val="en-US"/>
        </w:rPr>
        <w:t>I</w:t>
      </w:r>
      <w:r w:rsidRPr="00C30CE5">
        <w:rPr>
          <w:b/>
          <w:bCs/>
          <w:lang w:val="ru-RU"/>
        </w:rPr>
        <w:t xml:space="preserve"> типа) </w:t>
      </w:r>
    </w:p>
    <w:p w:rsidR="00525F7A" w:rsidRPr="00C30CE5" w:rsidRDefault="00525F7A" w:rsidP="00C77262">
      <w:pPr>
        <w:spacing w:after="0" w:line="240" w:lineRule="auto"/>
        <w:rPr>
          <w:lang w:val="ru-RU"/>
        </w:rPr>
      </w:pPr>
    </w:p>
    <w:p w:rsidR="00525F7A" w:rsidRPr="00C77262" w:rsidRDefault="00525F7A" w:rsidP="00C77262">
      <w:pPr>
        <w:spacing w:after="0" w:line="240" w:lineRule="auto"/>
        <w:rPr>
          <w:color w:val="800000"/>
          <w:lang w:val="ru-RU"/>
        </w:rPr>
      </w:pPr>
      <w:r w:rsidRPr="00C30CE5">
        <w:rPr>
          <w:color w:val="800000"/>
          <w:lang w:val="ru-RU"/>
        </w:rPr>
        <w:t xml:space="preserve">- Уникальный процесс изготовления материала обеспечивает  более длительный срок его резорбции </w:t>
      </w:r>
    </w:p>
    <w:p w:rsidR="00525F7A" w:rsidRPr="00C77262" w:rsidRDefault="00525F7A" w:rsidP="00C77262">
      <w:pPr>
        <w:spacing w:after="0" w:line="240" w:lineRule="auto"/>
        <w:rPr>
          <w:color w:val="800000"/>
          <w:lang w:val="ru-RU"/>
        </w:rPr>
      </w:pPr>
      <w:r w:rsidRPr="00C30CE5">
        <w:rPr>
          <w:color w:val="800000"/>
          <w:lang w:val="ru-RU"/>
        </w:rPr>
        <w:t>(6-9 мес.) для оптимальной</w:t>
      </w:r>
      <w:r w:rsidRPr="00C77262">
        <w:rPr>
          <w:color w:val="800000"/>
          <w:lang w:val="ru-RU"/>
        </w:rPr>
        <w:t xml:space="preserve"> </w:t>
      </w:r>
      <w:r w:rsidRPr="00C30CE5">
        <w:rPr>
          <w:color w:val="800000"/>
          <w:lang w:val="ru-RU"/>
        </w:rPr>
        <w:t xml:space="preserve">регенерации кости </w:t>
      </w:r>
    </w:p>
    <w:p w:rsidR="00525F7A" w:rsidRPr="00C77262" w:rsidRDefault="00525F7A" w:rsidP="00C77262">
      <w:pPr>
        <w:spacing w:after="0" w:line="240" w:lineRule="auto"/>
        <w:rPr>
          <w:color w:val="800000"/>
          <w:u w:val="single"/>
          <w:lang w:val="ru-RU"/>
        </w:rPr>
      </w:pPr>
    </w:p>
    <w:p w:rsidR="00525F7A" w:rsidRPr="00C30CE5" w:rsidRDefault="00525F7A" w:rsidP="00C77262">
      <w:pPr>
        <w:spacing w:after="0" w:line="240" w:lineRule="auto"/>
        <w:rPr>
          <w:color w:val="800000"/>
          <w:lang w:val="ru-RU"/>
        </w:rPr>
      </w:pPr>
      <w:r w:rsidRPr="00C30CE5">
        <w:rPr>
          <w:color w:val="800000"/>
          <w:lang w:val="ru-RU"/>
        </w:rPr>
        <w:t>- Волокнистая матричная структура обеспечивает прочность</w:t>
      </w:r>
    </w:p>
    <w:p w:rsidR="00525F7A" w:rsidRPr="00C77262" w:rsidRDefault="00525F7A" w:rsidP="00C77262">
      <w:pPr>
        <w:spacing w:after="0" w:line="240" w:lineRule="auto"/>
        <w:rPr>
          <w:color w:val="800000"/>
          <w:lang w:val="ru-RU"/>
        </w:rPr>
      </w:pPr>
      <w:r w:rsidRPr="00C30CE5">
        <w:rPr>
          <w:color w:val="800000"/>
          <w:lang w:val="ru-RU"/>
        </w:rPr>
        <w:t>мембраны при наложении швов и применении фиксирующих пинов</w:t>
      </w:r>
    </w:p>
    <w:p w:rsidR="00525F7A" w:rsidRPr="00C77262" w:rsidRDefault="00525F7A" w:rsidP="00C77262">
      <w:pPr>
        <w:spacing w:after="0" w:line="240" w:lineRule="auto"/>
        <w:rPr>
          <w:color w:val="800000"/>
          <w:lang w:val="ru-RU"/>
        </w:rPr>
      </w:pPr>
    </w:p>
    <w:p w:rsidR="00525F7A" w:rsidRPr="00C30CE5" w:rsidRDefault="00525F7A" w:rsidP="00C77262">
      <w:pPr>
        <w:spacing w:after="0" w:line="240" w:lineRule="auto"/>
        <w:rPr>
          <w:color w:val="800000"/>
          <w:lang w:val="ru-RU"/>
        </w:rPr>
      </w:pPr>
      <w:r w:rsidRPr="00C30CE5">
        <w:rPr>
          <w:color w:val="800000"/>
          <w:lang w:val="ru-RU"/>
        </w:rPr>
        <w:t xml:space="preserve">- Превосходная способность к прикреплению </w:t>
      </w:r>
    </w:p>
    <w:p w:rsidR="00525F7A" w:rsidRPr="00C30CE5" w:rsidRDefault="00525F7A" w:rsidP="00C77262">
      <w:pPr>
        <w:spacing w:after="0" w:line="240" w:lineRule="auto"/>
        <w:rPr>
          <w:color w:val="800000"/>
          <w:lang w:val="ru-RU"/>
        </w:rPr>
      </w:pPr>
      <w:r>
        <w:rPr>
          <w:noProof/>
          <w:lang w:val="ru-RU" w:eastAsia="ru-RU"/>
        </w:rPr>
        <w:pict>
          <v:shape id="_x0000_s1044" type="#_x0000_t75" style="position:absolute;margin-left:333pt;margin-top:8.3pt;width:153pt;height:52.3pt;z-index:251667456">
            <v:imagedata r:id="rId5" o:title=""/>
            <w10:wrap type="square"/>
          </v:shape>
        </w:pict>
      </w:r>
      <w:r w:rsidRPr="00C30CE5">
        <w:rPr>
          <w:color w:val="800000"/>
          <w:lang w:val="ru-RU"/>
        </w:rPr>
        <w:t>к окружающим тканям и адаптация в области дефекта сложной</w:t>
      </w:r>
    </w:p>
    <w:p w:rsidR="00525F7A" w:rsidRPr="00B67BA3" w:rsidRDefault="00525F7A" w:rsidP="00C77262">
      <w:pPr>
        <w:spacing w:after="0" w:line="240" w:lineRule="auto"/>
        <w:rPr>
          <w:color w:val="800000"/>
        </w:rPr>
      </w:pPr>
      <w:r w:rsidRPr="00B67BA3">
        <w:rPr>
          <w:color w:val="800000"/>
        </w:rPr>
        <w:t>анатомической формы</w:t>
      </w:r>
    </w:p>
    <w:p w:rsidR="00525F7A" w:rsidRDefault="00525F7A" w:rsidP="00C77262">
      <w:pPr>
        <w:rPr>
          <w:i/>
          <w:iCs/>
          <w:sz w:val="24"/>
          <w:szCs w:val="24"/>
          <w:lang w:val="en-US"/>
        </w:rPr>
      </w:pPr>
      <w:r>
        <w:rPr>
          <w:noProof/>
          <w:lang w:val="ru-RU" w:eastAsia="ru-RU"/>
        </w:rPr>
        <w:pict>
          <v:shape id="_x0000_s1045" type="#_x0000_t75" style="position:absolute;margin-left:0;margin-top:25.1pt;width:225pt;height:98pt;z-index:-251650048" wrapcoords="-72 0 -72 21435 21600 21435 21600 0 -72 0">
            <v:imagedata r:id="rId23" o:title=""/>
            <w10:wrap type="tight"/>
          </v:shape>
        </w:pict>
      </w:r>
    </w:p>
    <w:p w:rsidR="00525F7A" w:rsidRPr="00C30CE5" w:rsidRDefault="00525F7A" w:rsidP="00C77262">
      <w:pPr>
        <w:rPr>
          <w:i/>
          <w:iCs/>
          <w:sz w:val="24"/>
          <w:szCs w:val="24"/>
          <w:lang w:val="en-US"/>
        </w:rPr>
      </w:pPr>
    </w:p>
    <w:p w:rsidR="00525F7A" w:rsidRPr="00C77262" w:rsidRDefault="00525F7A" w:rsidP="00D66954">
      <w:pPr>
        <w:spacing w:after="0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sectPr w:rsidR="00525F7A" w:rsidRPr="00C77262" w:rsidSect="005A596D">
      <w:pgSz w:w="11906" w:h="16838"/>
      <w:pgMar w:top="1417" w:right="434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10D50"/>
    <w:multiLevelType w:val="hybridMultilevel"/>
    <w:tmpl w:val="CCAA17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47514A"/>
    <w:multiLevelType w:val="hybridMultilevel"/>
    <w:tmpl w:val="778E0B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1511150"/>
    <w:multiLevelType w:val="hybridMultilevel"/>
    <w:tmpl w:val="BF9C7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5CD05F9"/>
    <w:multiLevelType w:val="hybridMultilevel"/>
    <w:tmpl w:val="ADB0C9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367F"/>
    <w:rsid w:val="00001043"/>
    <w:rsid w:val="000661E2"/>
    <w:rsid w:val="000750FD"/>
    <w:rsid w:val="00084D0B"/>
    <w:rsid w:val="00087678"/>
    <w:rsid w:val="000E0EC6"/>
    <w:rsid w:val="001260C1"/>
    <w:rsid w:val="00237AA5"/>
    <w:rsid w:val="002701BF"/>
    <w:rsid w:val="00274E6C"/>
    <w:rsid w:val="00294105"/>
    <w:rsid w:val="00310109"/>
    <w:rsid w:val="00313109"/>
    <w:rsid w:val="003B084F"/>
    <w:rsid w:val="003B1DDB"/>
    <w:rsid w:val="004106C4"/>
    <w:rsid w:val="00410713"/>
    <w:rsid w:val="004320D4"/>
    <w:rsid w:val="00452197"/>
    <w:rsid w:val="004B512A"/>
    <w:rsid w:val="004D44B4"/>
    <w:rsid w:val="00525F7A"/>
    <w:rsid w:val="00594B85"/>
    <w:rsid w:val="005A596D"/>
    <w:rsid w:val="005D1BA0"/>
    <w:rsid w:val="005F4BC4"/>
    <w:rsid w:val="006017CD"/>
    <w:rsid w:val="00663E81"/>
    <w:rsid w:val="0067669D"/>
    <w:rsid w:val="00676EF7"/>
    <w:rsid w:val="006836C0"/>
    <w:rsid w:val="006951F4"/>
    <w:rsid w:val="006F1FCF"/>
    <w:rsid w:val="006F558C"/>
    <w:rsid w:val="00742E18"/>
    <w:rsid w:val="00776608"/>
    <w:rsid w:val="007900FC"/>
    <w:rsid w:val="007C1FDD"/>
    <w:rsid w:val="00802EEF"/>
    <w:rsid w:val="0080317B"/>
    <w:rsid w:val="008565FB"/>
    <w:rsid w:val="00856702"/>
    <w:rsid w:val="008C2FC0"/>
    <w:rsid w:val="008D4A1C"/>
    <w:rsid w:val="009002AE"/>
    <w:rsid w:val="00932825"/>
    <w:rsid w:val="0093367F"/>
    <w:rsid w:val="00934D76"/>
    <w:rsid w:val="0097326B"/>
    <w:rsid w:val="00981B4C"/>
    <w:rsid w:val="009A561C"/>
    <w:rsid w:val="00A40922"/>
    <w:rsid w:val="00A51CE2"/>
    <w:rsid w:val="00A74591"/>
    <w:rsid w:val="00A956A2"/>
    <w:rsid w:val="00AB3AD5"/>
    <w:rsid w:val="00AF504A"/>
    <w:rsid w:val="00B11A87"/>
    <w:rsid w:val="00B441DB"/>
    <w:rsid w:val="00B61AE8"/>
    <w:rsid w:val="00B67BA3"/>
    <w:rsid w:val="00B75F63"/>
    <w:rsid w:val="00B93CBB"/>
    <w:rsid w:val="00BB4B29"/>
    <w:rsid w:val="00C02ECA"/>
    <w:rsid w:val="00C200E5"/>
    <w:rsid w:val="00C30CE5"/>
    <w:rsid w:val="00C77262"/>
    <w:rsid w:val="00CE2D10"/>
    <w:rsid w:val="00CE4B21"/>
    <w:rsid w:val="00D13F7C"/>
    <w:rsid w:val="00D4515E"/>
    <w:rsid w:val="00D66954"/>
    <w:rsid w:val="00D81562"/>
    <w:rsid w:val="00D81595"/>
    <w:rsid w:val="00DA701B"/>
    <w:rsid w:val="00DB6E10"/>
    <w:rsid w:val="00DB788E"/>
    <w:rsid w:val="00DD78CA"/>
    <w:rsid w:val="00E02479"/>
    <w:rsid w:val="00E26F94"/>
    <w:rsid w:val="00E8195B"/>
    <w:rsid w:val="00E82BEC"/>
    <w:rsid w:val="00E85AA3"/>
    <w:rsid w:val="00EB4380"/>
    <w:rsid w:val="00EF01C3"/>
    <w:rsid w:val="00F22D53"/>
    <w:rsid w:val="00FD1979"/>
    <w:rsid w:val="00FD7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84F"/>
    <w:pPr>
      <w:spacing w:after="200" w:line="276" w:lineRule="auto"/>
    </w:pPr>
    <w:rPr>
      <w:rFonts w:cs="Calibri"/>
      <w:lang w:val="it-IT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260C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5</Pages>
  <Words>1335</Words>
  <Characters>7616</Characters>
  <Application>Microsoft Office Outlook</Application>
  <DocSecurity>0</DocSecurity>
  <Lines>0</Lines>
  <Paragraphs>0</Paragraphs>
  <ScaleCrop>false</ScaleCrop>
  <Company>Курапрокс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OsseoGuard</dc:title>
  <dc:subject/>
  <dc:creator>Aleksandra</dc:creator>
  <cp:keywords/>
  <dc:description/>
  <cp:lastModifiedBy>Subbotin_AA</cp:lastModifiedBy>
  <cp:revision>7</cp:revision>
  <cp:lastPrinted>2010-10-20T08:26:00Z</cp:lastPrinted>
  <dcterms:created xsi:type="dcterms:W3CDTF">2010-10-19T12:41:00Z</dcterms:created>
  <dcterms:modified xsi:type="dcterms:W3CDTF">2010-10-22T14:22:00Z</dcterms:modified>
</cp:coreProperties>
</file>