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581" w:rsidRDefault="00E62581" w:rsidP="00F8249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en-US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51pt;margin-top:0;width:153pt;height:52.3pt;z-index:251667456">
            <v:imagedata r:id="rId5" o:title=""/>
            <w10:wrap type="square"/>
          </v:shape>
        </w:pict>
      </w:r>
      <w:r w:rsidRPr="00F82496">
        <w:rPr>
          <w:rFonts w:ascii="Times New Roman" w:hAnsi="Times New Roman" w:cs="Times New Roman"/>
          <w:i/>
          <w:iCs/>
          <w:color w:val="800000"/>
          <w:sz w:val="32"/>
          <w:szCs w:val="32"/>
          <w:lang w:val="ru-RU"/>
        </w:rPr>
        <w:t>Ксеногенный материал</w:t>
      </w:r>
      <w:r w:rsidRPr="00557FAE"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  <w:t xml:space="preserve"> </w:t>
      </w:r>
      <w:r w:rsidRPr="00557FAE"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en-US"/>
        </w:rPr>
        <w:t>Endobon</w:t>
      </w:r>
      <w:r w:rsidRPr="00557FAE"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  <w:t>®</w:t>
      </w:r>
    </w:p>
    <w:p w:rsidR="00E62581" w:rsidRDefault="00E62581" w:rsidP="00F8249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en-US"/>
        </w:rPr>
      </w:pPr>
      <w:r w:rsidRPr="00F82496">
        <w:rPr>
          <w:rFonts w:ascii="Times New Roman" w:hAnsi="Times New Roman" w:cs="Times New Roman"/>
          <w:i/>
          <w:iCs/>
          <w:color w:val="800000"/>
          <w:sz w:val="32"/>
          <w:szCs w:val="32"/>
          <w:lang w:val="ru-RU"/>
        </w:rPr>
        <w:t>Аллогенный материал</w:t>
      </w:r>
      <w:r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en-US"/>
        </w:rPr>
        <w:t>RegenerOss®</w:t>
      </w:r>
    </w:p>
    <w:p w:rsidR="00E62581" w:rsidRPr="00F82496" w:rsidRDefault="00E62581" w:rsidP="00F8249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en-US"/>
        </w:rPr>
      </w:pPr>
      <w:r w:rsidRPr="00F82496">
        <w:rPr>
          <w:rFonts w:ascii="Times New Roman" w:hAnsi="Times New Roman" w:cs="Times New Roman"/>
          <w:i/>
          <w:iCs/>
          <w:color w:val="800000"/>
          <w:sz w:val="32"/>
          <w:szCs w:val="32"/>
          <w:lang w:val="ru-RU"/>
        </w:rPr>
        <w:t>Коллагеновая мембрана</w:t>
      </w:r>
      <w:r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en-US"/>
        </w:rPr>
        <w:t>OsseoGuard®</w:t>
      </w:r>
    </w:p>
    <w:p w:rsidR="00E62581" w:rsidRPr="00557FAE" w:rsidRDefault="00E62581" w:rsidP="00F8249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</w:pPr>
      <w:r w:rsidRPr="00557FAE"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  <w:t>________________________________________</w:t>
      </w:r>
    </w:p>
    <w:p w:rsidR="00E62581" w:rsidRDefault="00E62581" w:rsidP="00557FAE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noProof/>
          <w:lang w:val="ru-RU" w:eastAsia="ru-RU"/>
        </w:rPr>
        <w:pict>
          <v:shape id="_x0000_s1027" type="#_x0000_t75" style="position:absolute;margin-left:0;margin-top:.7pt;width:66.3pt;height:84.8pt;z-index:-251668480" wrapcoords="-245 0 -245 21409 21600 21409 21600 0 -245 0">
            <v:imagedata r:id="rId6" o:title=""/>
            <w10:wrap type="tight"/>
          </v:shape>
        </w:pic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Восстановление вестибулярного дефекта после удаления зуба в эстетическом участке:</w:t>
      </w:r>
      <w:r w:rsidRPr="007C1FDD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клинический случай</w:t>
      </w:r>
    </w:p>
    <w:p w:rsidR="00E62581" w:rsidRPr="003F1AEE" w:rsidRDefault="00E62581" w:rsidP="003F1AE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9A561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Лечение проведено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John</w:t>
      </w:r>
      <w:r w:rsidRPr="003F1AE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Lupovici</w:t>
      </w:r>
      <w:r w:rsidRPr="009A561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9A561C">
        <w:rPr>
          <w:rFonts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9A561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(США)*</w:t>
      </w:r>
    </w:p>
    <w:p w:rsidR="00E62581" w:rsidRDefault="00E62581" w:rsidP="003F1AEE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:rsidR="00E62581" w:rsidRPr="003750FF" w:rsidRDefault="00E62581" w:rsidP="003F1AEE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3750FF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Первичная консультация пациента</w:t>
      </w:r>
    </w:p>
    <w:p w:rsidR="00E62581" w:rsidRPr="003750FF" w:rsidRDefault="00E62581" w:rsidP="003F1AEE">
      <w:pPr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28" type="#_x0000_t75" style="position:absolute;left:0;text-align:left;margin-left:333pt;margin-top:168.6pt;width:180pt;height:115pt;z-index:-251666432" wrapcoords="-90 0 -90 21459 21600 21459 21600 0 -90 0">
            <v:imagedata r:id="rId7" o:title=""/>
            <w10:wrap type="tight"/>
          </v:shape>
        </w:pict>
      </w:r>
      <w:r>
        <w:rPr>
          <w:noProof/>
          <w:lang w:val="ru-RU" w:eastAsia="ru-RU"/>
        </w:rPr>
        <w:pict>
          <v:shape id="_x0000_s1029" type="#_x0000_t75" style="position:absolute;left:0;text-align:left;margin-left:333pt;margin-top:1.8pt;width:180pt;height:117.9pt;z-index:-251667456" wrapcoords="-90 0 -90 21462 21600 21462 21600 0 -90 0">
            <v:imagedata r:id="rId8" o:title=""/>
            <w10:wrap type="tight"/>
          </v:shape>
        </w:pict>
      </w:r>
      <w:r w:rsidRPr="003750FF">
        <w:rPr>
          <w:rFonts w:ascii="Times New Roman" w:hAnsi="Times New Roman" w:cs="Times New Roman"/>
          <w:lang w:val="ru-RU"/>
        </w:rPr>
        <w:t xml:space="preserve">Пациентка 62-х лет обратилась в клинику с безнадежными верхними фронтальными зубами вследствие патологии пародонта  (Рисунок 1). Рентгенологическое исследование показало наличие локализованной горизонтальной и вертикальной атрофии костной ткани тяжелой степени (Рисунок 2). Основной жалобой пациентки была прогрессирующая миграция верхних фронтальных зубов. Из-за выраженной атрофии альвеолярного отростка и высоких эстетических требований к окончательному результату был выбран </w:t>
      </w:r>
      <w:r>
        <w:rPr>
          <w:rFonts w:ascii="Times New Roman" w:hAnsi="Times New Roman" w:cs="Times New Roman"/>
          <w:lang w:val="ru-RU"/>
        </w:rPr>
        <w:t>по</w:t>
      </w:r>
      <w:r w:rsidRPr="003750FF">
        <w:rPr>
          <w:rFonts w:ascii="Times New Roman" w:hAnsi="Times New Roman" w:cs="Times New Roman"/>
          <w:lang w:val="ru-RU"/>
        </w:rPr>
        <w:t xml:space="preserve">этапный подход к лечению с удалением зубов и </w:t>
      </w:r>
      <w:r>
        <w:rPr>
          <w:rFonts w:ascii="Times New Roman" w:hAnsi="Times New Roman" w:cs="Times New Roman"/>
          <w:lang w:val="ru-RU"/>
        </w:rPr>
        <w:t>аугментацией</w:t>
      </w:r>
      <w:r w:rsidRPr="003750FF">
        <w:rPr>
          <w:rFonts w:ascii="Times New Roman" w:hAnsi="Times New Roman" w:cs="Times New Roman"/>
          <w:lang w:val="ru-RU"/>
        </w:rPr>
        <w:t xml:space="preserve"> костной ткани для получения оптимального эстетического результата и имплантацией через пять месяцев. </w:t>
      </w:r>
    </w:p>
    <w:p w:rsidR="00E62581" w:rsidRPr="003750FF" w:rsidRDefault="00E62581" w:rsidP="003F1AEE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3750FF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Диагноз</w:t>
      </w:r>
    </w:p>
    <w:p w:rsidR="00E62581" w:rsidRPr="003750FF" w:rsidRDefault="00E62581" w:rsidP="00E030A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3750FF">
        <w:rPr>
          <w:rFonts w:ascii="Times New Roman" w:hAnsi="Times New Roman" w:cs="Times New Roman"/>
          <w:lang w:val="ru-RU"/>
        </w:rPr>
        <w:t>Подлежащие удалению верхние резцы вследствие тяжелого пародонтита (</w:t>
      </w:r>
      <w:r>
        <w:rPr>
          <w:rFonts w:ascii="Times New Roman" w:hAnsi="Times New Roman" w:cs="Times New Roman"/>
          <w:lang w:val="ru-RU"/>
        </w:rPr>
        <w:t>зубы 11, 12, 21 и 22)</w:t>
      </w:r>
    </w:p>
    <w:p w:rsidR="00E62581" w:rsidRPr="003750FF" w:rsidRDefault="00E62581" w:rsidP="00E030A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>
        <w:rPr>
          <w:rFonts w:ascii="Times New Roman" w:hAnsi="Times New Roman" w:cs="Times New Roman"/>
          <w:lang w:val="ru-RU"/>
        </w:rPr>
        <w:t>Недостаточное</w:t>
      </w:r>
      <w:r w:rsidRPr="003750FF">
        <w:rPr>
          <w:rFonts w:ascii="Times New Roman" w:hAnsi="Times New Roman" w:cs="Times New Roman"/>
          <w:lang w:val="ru-RU"/>
        </w:rPr>
        <w:t xml:space="preserve"> количество костной ткани по горизонтали и по вертикали для </w:t>
      </w:r>
      <w:r>
        <w:rPr>
          <w:rFonts w:ascii="Times New Roman" w:hAnsi="Times New Roman" w:cs="Times New Roman"/>
          <w:lang w:val="ru-RU"/>
        </w:rPr>
        <w:t xml:space="preserve">проведения немедленной имплантации 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и получения оптимального</w:t>
      </w:r>
      <w:r w:rsidRPr="003750FF">
        <w:rPr>
          <w:rFonts w:ascii="Times New Roman" w:hAnsi="Times New Roman" w:cs="Times New Roman"/>
          <w:lang w:val="ru-RU"/>
        </w:rPr>
        <w:t xml:space="preserve"> эстетическ</w:t>
      </w:r>
      <w:r>
        <w:rPr>
          <w:rFonts w:ascii="Times New Roman" w:hAnsi="Times New Roman" w:cs="Times New Roman"/>
          <w:lang w:val="ru-RU"/>
        </w:rPr>
        <w:t>ого</w:t>
      </w:r>
      <w:r w:rsidRPr="003750FF">
        <w:rPr>
          <w:rFonts w:ascii="Times New Roman" w:hAnsi="Times New Roman" w:cs="Times New Roman"/>
          <w:lang w:val="ru-RU"/>
        </w:rPr>
        <w:t xml:space="preserve"> результат</w:t>
      </w:r>
      <w:r>
        <w:rPr>
          <w:rFonts w:ascii="Times New Roman" w:hAnsi="Times New Roman" w:cs="Times New Roman"/>
          <w:lang w:val="ru-RU"/>
        </w:rPr>
        <w:t>а, показания к аугментации кости</w:t>
      </w:r>
    </w:p>
    <w:p w:rsidR="00E62581" w:rsidRPr="003750FF" w:rsidRDefault="00E62581" w:rsidP="00E030A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>
        <w:rPr>
          <w:rFonts w:ascii="Times New Roman" w:hAnsi="Times New Roman" w:cs="Times New Roman"/>
          <w:lang w:val="ru-RU"/>
        </w:rPr>
        <w:t>Достаточная</w:t>
      </w:r>
      <w:r w:rsidRPr="003750FF">
        <w:rPr>
          <w:rFonts w:ascii="Times New Roman" w:hAnsi="Times New Roman" w:cs="Times New Roman"/>
          <w:lang w:val="ru-RU"/>
        </w:rPr>
        <w:t xml:space="preserve"> окклюзионная высота</w:t>
      </w:r>
    </w:p>
    <w:p w:rsidR="00E62581" w:rsidRPr="003750FF" w:rsidRDefault="00E62581" w:rsidP="00E030A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noProof/>
          <w:lang w:val="ru-RU" w:eastAsia="ru-RU"/>
        </w:rPr>
        <w:pict>
          <v:shape id="_x0000_s1030" type="#_x0000_t75" style="position:absolute;margin-left:333pt;margin-top:9.5pt;width:185pt;height:121pt;z-index:-251665408" wrapcoords="-87 0 -87 21466 21600 21466 21600 0 -87 0">
            <v:imagedata r:id="rId9" o:title=""/>
            <w10:wrap type="tight"/>
          </v:shape>
        </w:pict>
      </w:r>
      <w:r w:rsidRPr="003750FF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План лечения</w:t>
      </w:r>
    </w:p>
    <w:p w:rsidR="00E62581" w:rsidRPr="003750FF" w:rsidRDefault="00E62581" w:rsidP="003F1AE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3750FF">
        <w:rPr>
          <w:rFonts w:ascii="Times New Roman" w:hAnsi="Times New Roman" w:cs="Times New Roman"/>
          <w:lang w:val="ru-RU"/>
        </w:rPr>
        <w:t>Изготовление диагностических моделей, воскового шаблона и хирургического шаблона</w:t>
      </w:r>
    </w:p>
    <w:p w:rsidR="00E62581" w:rsidRPr="003750FF" w:rsidRDefault="00E62581" w:rsidP="003F1AE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3750FF">
        <w:rPr>
          <w:rFonts w:ascii="Times New Roman" w:hAnsi="Times New Roman" w:cs="Times New Roman"/>
          <w:lang w:val="ru-RU"/>
        </w:rPr>
        <w:t xml:space="preserve">Снятие шинированных реставраций с </w:t>
      </w:r>
      <w:r>
        <w:rPr>
          <w:rFonts w:ascii="Times New Roman" w:hAnsi="Times New Roman" w:cs="Times New Roman"/>
          <w:lang w:val="ru-RU"/>
        </w:rPr>
        <w:t xml:space="preserve">зубов </w:t>
      </w:r>
      <w:r w:rsidRPr="003750FF">
        <w:rPr>
          <w:rFonts w:ascii="Times New Roman" w:hAnsi="Times New Roman" w:cs="Times New Roman"/>
          <w:lang w:val="ru-RU"/>
        </w:rPr>
        <w:t>11 и 21 и удаление верхних центральных и боковых резцов (12, 11, 21, 2</w:t>
      </w:r>
      <w:r>
        <w:rPr>
          <w:rFonts w:ascii="Times New Roman" w:hAnsi="Times New Roman" w:cs="Times New Roman"/>
          <w:lang w:val="ru-RU"/>
        </w:rPr>
        <w:t>2) с одновременной аугментацией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костной ткани</w:t>
      </w:r>
    </w:p>
    <w:p w:rsidR="00E62581" w:rsidRPr="003750FF" w:rsidRDefault="00E62581" w:rsidP="003F1AE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>
        <w:rPr>
          <w:noProof/>
          <w:lang w:val="ru-RU" w:eastAsia="ru-RU"/>
        </w:rPr>
        <w:pict>
          <v:shape id="_x0000_s1031" type="#_x0000_t75" style="position:absolute;left:0;text-align:left;margin-left:333pt;margin-top:0;width:180pt;height:119pt;z-index:-251664384" wrapcoords="-90 0 -90 21464 21600 21464 21600 0 -90 0">
            <v:imagedata r:id="rId10" o:title=""/>
            <w10:wrap type="tight"/>
          </v:shape>
        </w:pict>
      </w:r>
      <w:r w:rsidRPr="003750FF">
        <w:rPr>
          <w:rFonts w:ascii="Times New Roman" w:hAnsi="Times New Roman" w:cs="Times New Roman"/>
          <w:lang w:val="ru-RU"/>
        </w:rPr>
        <w:t>Немедленная фиксация временного частичного протеза (зубы 12-22)</w:t>
      </w:r>
    </w:p>
    <w:p w:rsidR="00E62581" w:rsidRPr="003750FF" w:rsidRDefault="00E62581" w:rsidP="003F1AE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3750FF">
        <w:rPr>
          <w:rFonts w:ascii="Times New Roman" w:hAnsi="Times New Roman" w:cs="Times New Roman"/>
          <w:lang w:val="ru-RU"/>
        </w:rPr>
        <w:t xml:space="preserve">Установка двух имплантатов </w:t>
      </w:r>
      <w:r>
        <w:rPr>
          <w:rFonts w:ascii="Times New Roman" w:hAnsi="Times New Roman" w:cs="Times New Roman"/>
          <w:lang w:val="en-US"/>
        </w:rPr>
        <w:t>BIOMET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 w:rsidRPr="003750FF">
        <w:rPr>
          <w:rFonts w:ascii="Times New Roman" w:hAnsi="Times New Roman" w:cs="Times New Roman"/>
          <w:b/>
          <w:bCs/>
          <w:i/>
          <w:iCs/>
          <w:lang w:val="ru-RU"/>
        </w:rPr>
        <w:t>3</w:t>
      </w:r>
      <w:r w:rsidRPr="003750FF">
        <w:rPr>
          <w:rFonts w:ascii="Times New Roman" w:hAnsi="Times New Roman" w:cs="Times New Roman"/>
          <w:b/>
          <w:bCs/>
          <w:i/>
          <w:iCs/>
          <w:lang w:val="en-US"/>
        </w:rPr>
        <w:t>i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 w:rsidRPr="003750FF">
        <w:rPr>
          <w:rFonts w:ascii="Times New Roman" w:hAnsi="Times New Roman" w:cs="Times New Roman"/>
          <w:lang w:val="en-US"/>
        </w:rPr>
        <w:t>NanoTite</w:t>
      </w:r>
      <w:r w:rsidRPr="003750FF">
        <w:rPr>
          <w:rFonts w:ascii="Times New Roman" w:hAnsi="Times New Roman" w:cs="Times New Roman"/>
          <w:lang w:val="ru-RU"/>
        </w:rPr>
        <w:t xml:space="preserve">™ </w:t>
      </w:r>
      <w:r w:rsidRPr="003750FF">
        <w:rPr>
          <w:rFonts w:ascii="Times New Roman" w:hAnsi="Times New Roman" w:cs="Times New Roman"/>
          <w:lang w:val="en-US"/>
        </w:rPr>
        <w:t>Certain</w:t>
      </w:r>
      <w:r w:rsidRPr="003750FF">
        <w:rPr>
          <w:rFonts w:ascii="Times New Roman" w:hAnsi="Times New Roman" w:cs="Times New Roman"/>
          <w:vertAlign w:val="superscript"/>
          <w:lang w:val="ru-RU"/>
        </w:rPr>
        <w:t>®</w:t>
      </w:r>
      <w:r w:rsidRPr="003750FF">
        <w:rPr>
          <w:rFonts w:ascii="Times New Roman" w:hAnsi="Times New Roman" w:cs="Times New Roman"/>
          <w:lang w:val="ru-RU"/>
        </w:rPr>
        <w:t xml:space="preserve"> диаметром 4 мм через пять месяцев после удаления зубов</w:t>
      </w:r>
    </w:p>
    <w:p w:rsidR="00E62581" w:rsidRPr="003750FF" w:rsidRDefault="00E62581" w:rsidP="003F1AE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3750FF">
        <w:rPr>
          <w:rFonts w:ascii="Times New Roman" w:hAnsi="Times New Roman" w:cs="Times New Roman"/>
          <w:lang w:val="ru-RU"/>
        </w:rPr>
        <w:t>Период остеоинтеграции и заживления мягких тканей</w:t>
      </w:r>
    </w:p>
    <w:p w:rsidR="00E62581" w:rsidRPr="003750FF" w:rsidRDefault="00E62581" w:rsidP="003F1AE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3750FF">
        <w:rPr>
          <w:rFonts w:ascii="Times New Roman" w:hAnsi="Times New Roman" w:cs="Times New Roman"/>
          <w:lang w:val="ru-RU"/>
        </w:rPr>
        <w:t>Снятие слепков через четыре месяца после имплантации и фиксация временного несъемного частичного протеза</w:t>
      </w:r>
    </w:p>
    <w:p w:rsidR="00E62581" w:rsidRPr="003750FF" w:rsidRDefault="00E62581" w:rsidP="00E1005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3750FF">
        <w:rPr>
          <w:rFonts w:ascii="Times New Roman" w:hAnsi="Times New Roman" w:cs="Times New Roman"/>
          <w:lang w:val="ru-RU"/>
        </w:rPr>
        <w:t>Фиксация постоянных протезов.</w:t>
      </w:r>
    </w:p>
    <w:p w:rsidR="00E62581" w:rsidRPr="007E56F8" w:rsidRDefault="00E62581" w:rsidP="003F1AEE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noProof/>
          <w:lang w:val="ru-RU" w:eastAsia="ru-RU"/>
        </w:rPr>
        <w:pict>
          <v:shape id="_x0000_s1032" type="#_x0000_t75" style="position:absolute;margin-left:333pt;margin-top:13.15pt;width:180pt;height:118pt;z-index:-251663360" wrapcoords="-90 0 -90 21462 21600 21462 21600 0 -90 0">
            <v:imagedata r:id="rId11" o:title=""/>
            <w10:wrap type="tight"/>
          </v:shape>
        </w:pict>
      </w:r>
      <w:r w:rsidRPr="007E56F8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Хирургическ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ий этап</w:t>
      </w:r>
    </w:p>
    <w:p w:rsidR="00E62581" w:rsidRPr="003750FF" w:rsidRDefault="00E62581" w:rsidP="003F1AEE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3750FF">
        <w:rPr>
          <w:rFonts w:ascii="Times New Roman" w:hAnsi="Times New Roman" w:cs="Times New Roman"/>
          <w:lang w:val="ru-RU"/>
        </w:rPr>
        <w:t xml:space="preserve">После того, как пациентка приняла предложенный ей план лечения, были изготовлены диагностические модели, восковой шаблон и хирургический шаблон. В день операции под местной инфильтрационной анестезией были сняты шинированные коронки на верхних центральных резцах и удалены зубы 12, 11, 21 и 22 по атравматичной технике для максимального сохранения целостности альвеолярного отростка. Лунка была тщательно очищена от грануляционной ткани с помощью ручных и вращающихся инструментов и была проведена оценка целостности ее стенок. В области удаленных зубов отмечался большой горизонтальный и вертикальный костный дефект с истончением вестибулярной пластинки. </w:t>
      </w:r>
    </w:p>
    <w:p w:rsidR="00E62581" w:rsidRPr="003750FF" w:rsidRDefault="00E62581" w:rsidP="003F1AE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33" type="#_x0000_t75" style="position:absolute;left:0;text-align:left;margin-left:333pt;margin-top:1.7pt;width:180pt;height:119pt;z-index:-251662336" wrapcoords="-90 0 -90 21464 21600 21464 21600 0 -90 0">
            <v:imagedata r:id="rId12" o:title=""/>
            <w10:wrap type="tight"/>
          </v:shape>
        </w:pict>
      </w:r>
      <w:r w:rsidRPr="003750FF">
        <w:rPr>
          <w:rFonts w:ascii="Times New Roman" w:hAnsi="Times New Roman" w:cs="Times New Roman"/>
          <w:lang w:val="ru-RU"/>
        </w:rPr>
        <w:t>Для обнажения дефекта был откинут полнослойный вестибулярный лоскут от клыка до клыка (Рисунок 3). Большой дефект вестибулярной стенки был тщательно очищ</w:t>
      </w:r>
      <w:r>
        <w:rPr>
          <w:rFonts w:ascii="Times New Roman" w:hAnsi="Times New Roman" w:cs="Times New Roman"/>
          <w:lang w:val="ru-RU"/>
        </w:rPr>
        <w:t>ен и заполнен аллогенным материалом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 w:rsidRPr="003750FF">
        <w:rPr>
          <w:rFonts w:ascii="Times New Roman" w:hAnsi="Times New Roman" w:cs="Times New Roman"/>
          <w:lang w:val="en-US"/>
        </w:rPr>
        <w:t>RegenerOss</w:t>
      </w:r>
      <w:r w:rsidRPr="003750FF">
        <w:rPr>
          <w:rFonts w:ascii="Times New Roman" w:hAnsi="Times New Roman" w:cs="Times New Roman"/>
          <w:lang w:val="ru-RU"/>
        </w:rPr>
        <w:t>™</w:t>
      </w:r>
      <w:r>
        <w:rPr>
          <w:rFonts w:ascii="Times New Roman" w:hAnsi="Times New Roman" w:cs="Times New Roman"/>
          <w:lang w:val="ru-RU"/>
        </w:rPr>
        <w:t xml:space="preserve"> (деминерализованная кость)</w:t>
      </w:r>
      <w:r w:rsidRPr="003750FF">
        <w:rPr>
          <w:rFonts w:ascii="Times New Roman" w:hAnsi="Times New Roman" w:cs="Times New Roman"/>
          <w:lang w:val="ru-RU"/>
        </w:rPr>
        <w:t xml:space="preserve"> в</w:t>
      </w:r>
      <w:r>
        <w:rPr>
          <w:rFonts w:ascii="Times New Roman" w:hAnsi="Times New Roman" w:cs="Times New Roman"/>
          <w:lang w:val="ru-RU"/>
        </w:rPr>
        <w:t xml:space="preserve"> сочетании с ксеногенным материалом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 w:rsidRPr="003750FF">
        <w:rPr>
          <w:rFonts w:ascii="Times New Roman" w:hAnsi="Times New Roman" w:cs="Times New Roman"/>
          <w:lang w:val="en-US"/>
        </w:rPr>
        <w:t>Endobon</w:t>
      </w:r>
      <w:r w:rsidRPr="003750FF">
        <w:rPr>
          <w:rFonts w:ascii="Times New Roman" w:hAnsi="Times New Roman" w:cs="Times New Roman"/>
          <w:vertAlign w:val="superscript"/>
          <w:lang w:val="ru-RU"/>
        </w:rPr>
        <w:t>®</w:t>
      </w:r>
      <w:r w:rsidRPr="003750FF">
        <w:rPr>
          <w:rFonts w:ascii="Times New Roman" w:hAnsi="Times New Roman" w:cs="Times New Roman"/>
          <w:lang w:val="ru-RU"/>
        </w:rPr>
        <w:t xml:space="preserve"> (</w:t>
      </w:r>
      <w:r>
        <w:rPr>
          <w:rFonts w:ascii="Times New Roman" w:hAnsi="Times New Roman" w:cs="Times New Roman"/>
          <w:lang w:val="ru-RU"/>
        </w:rPr>
        <w:t>бычий гидроксиапатит в гранулах</w:t>
      </w:r>
      <w:r w:rsidRPr="003750FF">
        <w:rPr>
          <w:rFonts w:ascii="Times New Roman" w:hAnsi="Times New Roman" w:cs="Times New Roman"/>
          <w:lang w:val="ru-RU"/>
        </w:rPr>
        <w:t xml:space="preserve">) (Рисунок 4). Такая комбинация материалов позволяет оптимизировать прочность каждого из материалов в отдельности. Масса </w:t>
      </w:r>
      <w:r w:rsidRPr="003750FF">
        <w:rPr>
          <w:rFonts w:ascii="Times New Roman" w:hAnsi="Times New Roman" w:cs="Times New Roman"/>
          <w:lang w:val="en-US"/>
        </w:rPr>
        <w:t>RegenerOss</w:t>
      </w:r>
      <w:r w:rsidRPr="003750FF">
        <w:rPr>
          <w:rFonts w:ascii="Times New Roman" w:hAnsi="Times New Roman" w:cs="Times New Roman"/>
          <w:lang w:val="ru-RU"/>
        </w:rPr>
        <w:t>™ была выбрана благодаря ее доказанным остеоиндуктивным свойствам, а также превосходной адаптации в гемозаполненных участках.  Гранулированный ксено</w:t>
      </w:r>
      <w:r>
        <w:rPr>
          <w:rFonts w:ascii="Times New Roman" w:hAnsi="Times New Roman" w:cs="Times New Roman"/>
          <w:lang w:val="ru-RU"/>
        </w:rPr>
        <w:t>-материал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 w:rsidRPr="003750FF">
        <w:rPr>
          <w:rFonts w:ascii="Times New Roman" w:hAnsi="Times New Roman" w:cs="Times New Roman"/>
          <w:lang w:val="en-US"/>
        </w:rPr>
        <w:t>Endobon</w:t>
      </w:r>
      <w:r w:rsidRPr="003750FF">
        <w:rPr>
          <w:rFonts w:ascii="Times New Roman" w:hAnsi="Times New Roman" w:cs="Times New Roman"/>
          <w:vertAlign w:val="superscript"/>
          <w:lang w:val="ru-RU"/>
        </w:rPr>
        <w:t>®</w:t>
      </w:r>
      <w:r w:rsidRPr="003750FF">
        <w:rPr>
          <w:rFonts w:ascii="Times New Roman" w:hAnsi="Times New Roman" w:cs="Times New Roman"/>
          <w:lang w:val="ru-RU"/>
        </w:rPr>
        <w:t xml:space="preserve"> был выбран в данном случае из-за его хорошо документированных остеокондуктивных свойств и длительного периода резорбции. </w:t>
      </w:r>
    </w:p>
    <w:p w:rsidR="00E62581" w:rsidRPr="003750FF" w:rsidRDefault="00E62581" w:rsidP="003F1AE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34" type="#_x0000_t75" style="position:absolute;left:0;text-align:left;margin-left:333pt;margin-top:19.6pt;width:180pt;height:117pt;z-index:-251661312" wrapcoords="-90 0 -90 21462 21600 21462 21600 0 -90 0">
            <v:imagedata r:id="rId13" o:title=""/>
            <w10:wrap type="tight"/>
          </v:shape>
        </w:pict>
      </w:r>
      <w:r w:rsidRPr="003750FF">
        <w:rPr>
          <w:rFonts w:ascii="Times New Roman" w:hAnsi="Times New Roman" w:cs="Times New Roman"/>
          <w:lang w:val="ru-RU"/>
        </w:rPr>
        <w:t xml:space="preserve">Затем была отрезана резорбируемая коллагеновая мембрана </w:t>
      </w:r>
      <w:r w:rsidRPr="003750FF">
        <w:rPr>
          <w:rFonts w:ascii="Times New Roman" w:hAnsi="Times New Roman" w:cs="Times New Roman"/>
          <w:lang w:val="en-US"/>
        </w:rPr>
        <w:t>OsseoGuard</w:t>
      </w:r>
      <w:r w:rsidRPr="003750FF">
        <w:rPr>
          <w:rFonts w:ascii="Times New Roman" w:hAnsi="Times New Roman" w:cs="Times New Roman"/>
          <w:lang w:val="ru-RU"/>
        </w:rPr>
        <w:t>™ и замочена в стерильн</w:t>
      </w:r>
      <w:r>
        <w:rPr>
          <w:rFonts w:ascii="Times New Roman" w:hAnsi="Times New Roman" w:cs="Times New Roman"/>
          <w:lang w:val="ru-RU"/>
        </w:rPr>
        <w:t>ом физиологическом</w:t>
      </w:r>
      <w:r w:rsidRPr="003750FF">
        <w:rPr>
          <w:rFonts w:ascii="Times New Roman" w:hAnsi="Times New Roman" w:cs="Times New Roman"/>
          <w:lang w:val="ru-RU"/>
        </w:rPr>
        <w:t xml:space="preserve"> раствор</w:t>
      </w:r>
      <w:r>
        <w:rPr>
          <w:rFonts w:ascii="Times New Roman" w:hAnsi="Times New Roman" w:cs="Times New Roman"/>
          <w:lang w:val="ru-RU"/>
        </w:rPr>
        <w:t>е</w:t>
      </w:r>
      <w:r w:rsidRPr="003750FF">
        <w:rPr>
          <w:rFonts w:ascii="Times New Roman" w:hAnsi="Times New Roman" w:cs="Times New Roman"/>
          <w:lang w:val="ru-RU"/>
        </w:rPr>
        <w:t xml:space="preserve"> в течение 10 минут, посл</w:t>
      </w:r>
      <w:r>
        <w:rPr>
          <w:rFonts w:ascii="Times New Roman" w:hAnsi="Times New Roman" w:cs="Times New Roman"/>
          <w:lang w:val="ru-RU"/>
        </w:rPr>
        <w:t>е чего она была помещена поверх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внесенного </w:t>
      </w:r>
      <w:r w:rsidRPr="003750FF">
        <w:rPr>
          <w:rFonts w:ascii="Times New Roman" w:hAnsi="Times New Roman" w:cs="Times New Roman"/>
          <w:lang w:val="ru-RU"/>
        </w:rPr>
        <w:t>костн</w:t>
      </w:r>
      <w:r>
        <w:rPr>
          <w:rFonts w:ascii="Times New Roman" w:hAnsi="Times New Roman" w:cs="Times New Roman"/>
          <w:lang w:val="ru-RU"/>
        </w:rPr>
        <w:t>ого</w:t>
      </w:r>
      <w:r w:rsidRPr="003750FF">
        <w:rPr>
          <w:rFonts w:ascii="Times New Roman" w:hAnsi="Times New Roman" w:cs="Times New Roman"/>
          <w:lang w:val="ru-RU"/>
        </w:rPr>
        <w:t xml:space="preserve"> материал</w:t>
      </w:r>
      <w:r>
        <w:rPr>
          <w:rFonts w:ascii="Times New Roman" w:hAnsi="Times New Roman" w:cs="Times New Roman"/>
          <w:lang w:val="ru-RU"/>
        </w:rPr>
        <w:t>а и</w:t>
      </w:r>
      <w:r w:rsidRPr="003750FF">
        <w:rPr>
          <w:rFonts w:ascii="Times New Roman" w:hAnsi="Times New Roman" w:cs="Times New Roman"/>
          <w:lang w:val="ru-RU"/>
        </w:rPr>
        <w:t xml:space="preserve"> под мягкотканый лоскут. Мембрана была стабильной, хорошо адаптировалась к </w:t>
      </w:r>
      <w:r>
        <w:rPr>
          <w:rFonts w:ascii="Times New Roman" w:hAnsi="Times New Roman" w:cs="Times New Roman"/>
          <w:lang w:val="ru-RU"/>
        </w:rPr>
        <w:t>материалу</w:t>
      </w:r>
      <w:r w:rsidRPr="003750FF">
        <w:rPr>
          <w:rFonts w:ascii="Times New Roman" w:hAnsi="Times New Roman" w:cs="Times New Roman"/>
          <w:lang w:val="ru-RU"/>
        </w:rPr>
        <w:t xml:space="preserve"> и была закреплена под мягкими тканями без необходимости в дополнительном уплотнении или наложении швов (Рисунок 5). Мембрана </w:t>
      </w:r>
      <w:r w:rsidRPr="003750FF">
        <w:rPr>
          <w:rFonts w:ascii="Times New Roman" w:hAnsi="Times New Roman" w:cs="Times New Roman"/>
          <w:lang w:val="en-US"/>
        </w:rPr>
        <w:t>OsseoGuard</w:t>
      </w:r>
      <w:r w:rsidRPr="003750FF">
        <w:rPr>
          <w:rFonts w:ascii="Times New Roman" w:hAnsi="Times New Roman" w:cs="Times New Roman"/>
          <w:lang w:val="ru-RU"/>
        </w:rPr>
        <w:t>™ была выбрана в данном случае благодаря ее превосходной адаптации и длите</w:t>
      </w:r>
      <w:r>
        <w:rPr>
          <w:rFonts w:ascii="Times New Roman" w:hAnsi="Times New Roman" w:cs="Times New Roman"/>
          <w:lang w:val="ru-RU"/>
        </w:rPr>
        <w:t xml:space="preserve">льному периоду резорбции (6 </w:t>
      </w:r>
      <w:r w:rsidRPr="003750FF">
        <w:rPr>
          <w:rFonts w:ascii="Times New Roman" w:hAnsi="Times New Roman" w:cs="Times New Roman"/>
          <w:lang w:val="ru-RU"/>
        </w:rPr>
        <w:t>месяцев). Чтобы ушить мягкие ткани без натяжения с вестибулярной стороны были выполнены большие послабляющие периостальные разрезы (Рисунок 6)</w:t>
      </w:r>
      <w:r>
        <w:rPr>
          <w:rFonts w:ascii="Times New Roman" w:hAnsi="Times New Roman" w:cs="Times New Roman"/>
          <w:lang w:val="ru-RU"/>
        </w:rPr>
        <w:t xml:space="preserve">. Затем был примерен </w:t>
      </w:r>
      <w:r w:rsidRPr="003750FF">
        <w:rPr>
          <w:rFonts w:ascii="Times New Roman" w:hAnsi="Times New Roman" w:cs="Times New Roman"/>
          <w:lang w:val="ru-RU"/>
        </w:rPr>
        <w:t xml:space="preserve"> временный частичный протез, и пациентке были назначены лекарственные препараты и даны инструкции по гигиене полости рта, после чего она была выписана из клиники.</w:t>
      </w:r>
    </w:p>
    <w:p w:rsidR="00E62581" w:rsidRPr="003750FF" w:rsidRDefault="00E62581" w:rsidP="003F1AE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35" type="#_x0000_t75" style="position:absolute;left:0;text-align:left;margin-left:333pt;margin-top:-87.3pt;width:180pt;height:118pt;z-index:-251660288" wrapcoords="-90 0 -90 21462 21600 21462 21600 0 -90 0">
            <v:imagedata r:id="rId14" o:title=""/>
            <w10:wrap type="tight"/>
          </v:shape>
        </w:pict>
      </w:r>
    </w:p>
    <w:p w:rsidR="00E62581" w:rsidRPr="007E56F8" w:rsidRDefault="00E62581" w:rsidP="003F1AE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7E56F8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Имплантация</w:t>
      </w:r>
    </w:p>
    <w:p w:rsidR="00E62581" w:rsidRPr="003750FF" w:rsidRDefault="00E62581" w:rsidP="003F1AE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36" type="#_x0000_t75" style="position:absolute;left:0;text-align:left;margin-left:333pt;margin-top:71.3pt;width:180pt;height:117pt;z-index:-251659264" wrapcoords="-90 0 -90 21462 21600 21462 21600 0 -90 0">
            <v:imagedata r:id="rId15" o:title=""/>
            <w10:wrap type="tight"/>
          </v:shape>
        </w:pict>
      </w:r>
      <w:r w:rsidRPr="003750FF">
        <w:rPr>
          <w:rFonts w:ascii="Times New Roman" w:hAnsi="Times New Roman" w:cs="Times New Roman"/>
          <w:lang w:val="ru-RU"/>
        </w:rPr>
        <w:t xml:space="preserve">Через пять месяцев после удаления зубов и подсадки костного материала пациентка пришла на контрольное посещение и имплантацию. Заживление прошло без </w:t>
      </w:r>
      <w:r>
        <w:rPr>
          <w:rFonts w:ascii="Times New Roman" w:hAnsi="Times New Roman" w:cs="Times New Roman"/>
          <w:lang w:val="ru-RU"/>
        </w:rPr>
        <w:t>осложнений</w:t>
      </w:r>
      <w:r w:rsidRPr="003750FF">
        <w:rPr>
          <w:rFonts w:ascii="Times New Roman" w:hAnsi="Times New Roman" w:cs="Times New Roman"/>
          <w:lang w:val="ru-RU"/>
        </w:rPr>
        <w:t xml:space="preserve">особенностей. Мембрана оставалась закрытой в течение всего периода заживления. Был снят временный частичный протез. Мягкие ткани под протезом имели желаемый объем, и альвеолярный отросток был адекватной толщины (Рисунок 7). Был откинут полнослойный слизисто-надкостничный лоскут, под которым были обнаружены остатки мембраны </w:t>
      </w:r>
      <w:r w:rsidRPr="003750FF">
        <w:rPr>
          <w:rFonts w:ascii="Times New Roman" w:hAnsi="Times New Roman" w:cs="Times New Roman"/>
          <w:lang w:val="en-US"/>
        </w:rPr>
        <w:t>OsseoGuard</w:t>
      </w:r>
      <w:r w:rsidRPr="003750FF">
        <w:rPr>
          <w:rFonts w:ascii="Times New Roman" w:hAnsi="Times New Roman" w:cs="Times New Roman"/>
          <w:lang w:val="ru-RU"/>
        </w:rPr>
        <w:t xml:space="preserve">™ и восстановленный костный гребень </w:t>
      </w:r>
      <w:r>
        <w:rPr>
          <w:rFonts w:ascii="Times New Roman" w:hAnsi="Times New Roman" w:cs="Times New Roman"/>
          <w:lang w:val="ru-RU"/>
        </w:rPr>
        <w:t>требуемых</w:t>
      </w:r>
      <w:r w:rsidRPr="003750FF">
        <w:rPr>
          <w:rFonts w:ascii="Times New Roman" w:hAnsi="Times New Roman" w:cs="Times New Roman"/>
          <w:lang w:val="ru-RU"/>
        </w:rPr>
        <w:t xml:space="preserve"> размеров для предстоящей имплантации (Рисунки 8 и 9). Из новой регенерированной кости с помощью двухмиллиметрового трепана был взят образец твердой ткани размером 9х2 мм.</w:t>
      </w:r>
    </w:p>
    <w:p w:rsidR="00E62581" w:rsidRPr="003750FF" w:rsidRDefault="00E62581" w:rsidP="003F1AEE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3750FF">
        <w:rPr>
          <w:rFonts w:ascii="Times New Roman" w:hAnsi="Times New Roman" w:cs="Times New Roman"/>
          <w:b/>
          <w:bCs/>
          <w:lang w:val="ru-RU"/>
        </w:rPr>
        <w:t>Гистология</w:t>
      </w:r>
      <w:r w:rsidRPr="003750FF">
        <w:rPr>
          <w:rFonts w:ascii="Times New Roman" w:hAnsi="Times New Roman" w:cs="Times New Roman"/>
          <w:lang w:val="ru-RU"/>
        </w:rPr>
        <w:t>: Образец был отправлен на гистологическое исследование, которое показало наличие живых костных клеток</w:t>
      </w:r>
      <w:r>
        <w:rPr>
          <w:rFonts w:ascii="Times New Roman" w:hAnsi="Times New Roman" w:cs="Times New Roman"/>
          <w:lang w:val="ru-RU"/>
        </w:rPr>
        <w:t>, объединенных вместе с гранулами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 w:rsidRPr="003750FF">
        <w:rPr>
          <w:rFonts w:ascii="Times New Roman" w:hAnsi="Times New Roman" w:cs="Times New Roman"/>
          <w:lang w:val="en-US"/>
        </w:rPr>
        <w:t>Endobon</w:t>
      </w:r>
      <w:r w:rsidRPr="003750FF">
        <w:rPr>
          <w:rFonts w:ascii="Times New Roman" w:hAnsi="Times New Roman" w:cs="Times New Roman"/>
          <w:lang w:val="ru-RU"/>
        </w:rPr>
        <w:t xml:space="preserve"> (Рисунок 10). Никакой реакции на инородное тело отмечено не было.</w:t>
      </w:r>
    </w:p>
    <w:p w:rsidR="00E62581" w:rsidRPr="003750FF" w:rsidRDefault="00E62581" w:rsidP="003F1AEE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62581" w:rsidRPr="003750FF" w:rsidRDefault="00E62581" w:rsidP="003F1AE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37" type="#_x0000_t75" style="position:absolute;left:0;text-align:left;margin-left:333pt;margin-top:214.45pt;width:180pt;height:115pt;z-index:-251657216" wrapcoords="-90 0 -90 21459 21600 21459 21600 0 -90 0">
            <v:imagedata r:id="rId16" o:title=""/>
            <w10:wrap type="tight"/>
          </v:shape>
        </w:pict>
      </w:r>
      <w:r>
        <w:rPr>
          <w:noProof/>
          <w:lang w:val="ru-RU" w:eastAsia="ru-RU"/>
        </w:rPr>
        <w:pict>
          <v:shape id="_x0000_s1038" type="#_x0000_t75" style="position:absolute;left:0;text-align:left;margin-left:333pt;margin-top:16.45pt;width:180pt;height:118pt;z-index:-251658240" wrapcoords="-90 0 -90 21462 21600 21462 21600 0 -90 0">
            <v:imagedata r:id="rId17" o:title=""/>
            <w10:wrap type="tight"/>
          </v:shape>
        </w:pict>
      </w:r>
      <w:r w:rsidRPr="003750FF">
        <w:rPr>
          <w:rFonts w:ascii="Times New Roman" w:hAnsi="Times New Roman" w:cs="Times New Roman"/>
          <w:lang w:val="ru-RU"/>
        </w:rPr>
        <w:t xml:space="preserve">На окклюзионную поверхность соседних зубов был помещен хирургический шаблон, который указывал идеальное положение имплантатов, включая их положение по вертикали. Подготовку ложа </w:t>
      </w:r>
      <w:r>
        <w:rPr>
          <w:rFonts w:ascii="Times New Roman" w:hAnsi="Times New Roman" w:cs="Times New Roman"/>
          <w:lang w:val="ru-RU"/>
        </w:rPr>
        <w:t>под имплантаты</w:t>
      </w:r>
      <w:r w:rsidRPr="003750FF">
        <w:rPr>
          <w:rFonts w:ascii="Times New Roman" w:hAnsi="Times New Roman" w:cs="Times New Roman"/>
          <w:lang w:val="ru-RU"/>
        </w:rPr>
        <w:t xml:space="preserve"> в области верхних боковых резцов начали с помощью </w:t>
      </w:r>
      <w:r>
        <w:rPr>
          <w:rFonts w:ascii="Times New Roman" w:hAnsi="Times New Roman" w:cs="Times New Roman"/>
          <w:lang w:val="ru-RU"/>
        </w:rPr>
        <w:t>2</w:t>
      </w:r>
      <w:r w:rsidRPr="003750FF">
        <w:rPr>
          <w:rFonts w:ascii="Times New Roman" w:hAnsi="Times New Roman" w:cs="Times New Roman"/>
          <w:lang w:val="ru-RU"/>
        </w:rPr>
        <w:t xml:space="preserve"> мм </w:t>
      </w:r>
      <w:r>
        <w:rPr>
          <w:rFonts w:ascii="Times New Roman" w:hAnsi="Times New Roman" w:cs="Times New Roman"/>
          <w:lang w:val="ru-RU"/>
        </w:rPr>
        <w:t xml:space="preserve">формирующего сверла </w:t>
      </w:r>
      <w:r w:rsidRPr="003750FF">
        <w:rPr>
          <w:rFonts w:ascii="Times New Roman" w:hAnsi="Times New Roman" w:cs="Times New Roman"/>
          <w:lang w:val="ru-RU"/>
        </w:rPr>
        <w:t>через отверстия в хирургическом шаблоне. Направление остеотомии проверяли с помощью индикаторов направления (Рисунок 11). На момент операции плотность кос</w:t>
      </w:r>
      <w:r>
        <w:rPr>
          <w:rFonts w:ascii="Times New Roman" w:hAnsi="Times New Roman" w:cs="Times New Roman"/>
          <w:lang w:val="ru-RU"/>
        </w:rPr>
        <w:t>тной ткани была определена как т</w:t>
      </w:r>
      <w:r w:rsidRPr="003750FF">
        <w:rPr>
          <w:rFonts w:ascii="Times New Roman" w:hAnsi="Times New Roman" w:cs="Times New Roman"/>
          <w:lang w:val="ru-RU"/>
        </w:rPr>
        <w:t xml:space="preserve">ип </w:t>
      </w:r>
      <w:r w:rsidRPr="003750FF">
        <w:rPr>
          <w:rFonts w:ascii="Times New Roman" w:hAnsi="Times New Roman" w:cs="Times New Roman"/>
          <w:lang w:val="en-US"/>
        </w:rPr>
        <w:t>II</w:t>
      </w:r>
      <w:r w:rsidRPr="003750FF">
        <w:rPr>
          <w:rFonts w:ascii="Times New Roman" w:hAnsi="Times New Roman" w:cs="Times New Roman"/>
          <w:lang w:val="ru-RU"/>
        </w:rPr>
        <w:t>-</w:t>
      </w:r>
      <w:r w:rsidRPr="003750FF">
        <w:rPr>
          <w:rFonts w:ascii="Times New Roman" w:hAnsi="Times New Roman" w:cs="Times New Roman"/>
          <w:lang w:val="en-US"/>
        </w:rPr>
        <w:t>III</w:t>
      </w:r>
      <w:r w:rsidRPr="003750FF">
        <w:rPr>
          <w:rFonts w:ascii="Times New Roman" w:hAnsi="Times New Roman" w:cs="Times New Roman"/>
          <w:lang w:val="ru-RU"/>
        </w:rPr>
        <w:t xml:space="preserve"> (по индексу </w:t>
      </w:r>
      <w:r w:rsidRPr="003750FF">
        <w:rPr>
          <w:rFonts w:ascii="Times New Roman" w:hAnsi="Times New Roman" w:cs="Times New Roman"/>
          <w:lang w:val="en-US"/>
        </w:rPr>
        <w:t>Lekholm</w:t>
      </w:r>
      <w:r w:rsidRPr="003750FF">
        <w:rPr>
          <w:rFonts w:ascii="Times New Roman" w:hAnsi="Times New Roman" w:cs="Times New Roman"/>
          <w:lang w:val="ru-RU"/>
        </w:rPr>
        <w:t xml:space="preserve"> &amp; </w:t>
      </w:r>
      <w:r w:rsidRPr="003750FF">
        <w:rPr>
          <w:rFonts w:ascii="Times New Roman" w:hAnsi="Times New Roman" w:cs="Times New Roman"/>
        </w:rPr>
        <w:t>Zarb</w:t>
      </w:r>
      <w:r w:rsidRPr="003750FF">
        <w:rPr>
          <w:rFonts w:ascii="Times New Roman" w:hAnsi="Times New Roman" w:cs="Times New Roman"/>
          <w:lang w:val="ru-RU"/>
        </w:rPr>
        <w:t>), поэтому для завершения подготовки ложа для имплантатов использовали с</w:t>
      </w:r>
      <w:r>
        <w:rPr>
          <w:rFonts w:ascii="Times New Roman" w:hAnsi="Times New Roman" w:cs="Times New Roman"/>
          <w:lang w:val="ru-RU"/>
        </w:rPr>
        <w:t>верло</w:t>
      </w:r>
      <w:r w:rsidRPr="003750FF">
        <w:rPr>
          <w:rFonts w:ascii="Times New Roman" w:hAnsi="Times New Roman" w:cs="Times New Roman"/>
          <w:lang w:val="ru-RU"/>
        </w:rPr>
        <w:t xml:space="preserve"> диаметром 2,75 мм, который был введен на всю длину ложа. В подготовленных участках были установлены два имплантата </w:t>
      </w:r>
      <w:r w:rsidRPr="003750FF">
        <w:rPr>
          <w:rFonts w:ascii="Times New Roman" w:hAnsi="Times New Roman" w:cs="Times New Roman"/>
          <w:lang w:val="en-US"/>
        </w:rPr>
        <w:t>NanoTite</w:t>
      </w:r>
      <w:r w:rsidRPr="003750FF">
        <w:rPr>
          <w:rFonts w:ascii="Times New Roman" w:hAnsi="Times New Roman" w:cs="Times New Roman"/>
          <w:lang w:val="ru-RU"/>
        </w:rPr>
        <w:t xml:space="preserve">™ </w:t>
      </w:r>
      <w:r w:rsidRPr="003750FF">
        <w:rPr>
          <w:rFonts w:ascii="Times New Roman" w:hAnsi="Times New Roman" w:cs="Times New Roman"/>
          <w:lang w:val="en-US"/>
        </w:rPr>
        <w:t>Certain</w:t>
      </w:r>
      <w:r w:rsidRPr="003750FF">
        <w:rPr>
          <w:rFonts w:ascii="Times New Roman" w:hAnsi="Times New Roman" w:cs="Times New Roman"/>
          <w:vertAlign w:val="superscript"/>
          <w:lang w:val="ru-RU"/>
        </w:rPr>
        <w:t>®</w:t>
      </w:r>
      <w:r w:rsidRPr="003750FF">
        <w:rPr>
          <w:rFonts w:ascii="Times New Roman" w:hAnsi="Times New Roman" w:cs="Times New Roman"/>
          <w:lang w:val="ru-RU"/>
        </w:rPr>
        <w:t xml:space="preserve"> диаметром 4 мм и длиной 13 мм. Были зафиксированы </w:t>
      </w:r>
      <w:r>
        <w:rPr>
          <w:rFonts w:ascii="Times New Roman" w:hAnsi="Times New Roman" w:cs="Times New Roman"/>
          <w:lang w:val="ru-RU"/>
        </w:rPr>
        <w:t>заглушки</w:t>
      </w:r>
      <w:r w:rsidRPr="003750FF">
        <w:rPr>
          <w:rFonts w:ascii="Times New Roman" w:hAnsi="Times New Roman" w:cs="Times New Roman"/>
          <w:lang w:val="ru-RU"/>
        </w:rPr>
        <w:t xml:space="preserve"> (Рисунок 12) и мягкие ткани были ушиты матрасным швом без натяжения. Затем была проведена пер</w:t>
      </w:r>
      <w:r>
        <w:rPr>
          <w:rFonts w:ascii="Times New Roman" w:hAnsi="Times New Roman" w:cs="Times New Roman"/>
          <w:lang w:val="ru-RU"/>
        </w:rPr>
        <w:t>ебазировка временного протеза. П</w:t>
      </w:r>
      <w:r w:rsidRPr="003750FF">
        <w:rPr>
          <w:rFonts w:ascii="Times New Roman" w:hAnsi="Times New Roman" w:cs="Times New Roman"/>
          <w:lang w:val="ru-RU"/>
        </w:rPr>
        <w:t>ациен</w:t>
      </w:r>
      <w:r>
        <w:rPr>
          <w:rFonts w:ascii="Times New Roman" w:hAnsi="Times New Roman" w:cs="Times New Roman"/>
          <w:lang w:val="ru-RU"/>
        </w:rPr>
        <w:t>ке</w:t>
      </w:r>
      <w:r w:rsidRPr="003750FF">
        <w:rPr>
          <w:rFonts w:ascii="Times New Roman" w:hAnsi="Times New Roman" w:cs="Times New Roman"/>
          <w:lang w:val="ru-RU"/>
        </w:rPr>
        <w:t xml:space="preserve"> были назначены лекарственные препараты и даны инструкции по гигиене полости рта.</w:t>
      </w:r>
    </w:p>
    <w:p w:rsidR="00E62581" w:rsidRPr="003750FF" w:rsidRDefault="00E62581" w:rsidP="003F1AEE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3750FF">
        <w:rPr>
          <w:rFonts w:ascii="Times New Roman" w:hAnsi="Times New Roman" w:cs="Times New Roman"/>
          <w:lang w:val="ru-RU"/>
        </w:rPr>
        <w:t xml:space="preserve">Через четыре месяца после имплантации было назначено вскрытие имплантатов с фиксацией </w:t>
      </w:r>
      <w:r>
        <w:rPr>
          <w:rFonts w:ascii="Times New Roman" w:hAnsi="Times New Roman" w:cs="Times New Roman"/>
          <w:lang w:val="ru-RU"/>
        </w:rPr>
        <w:t>формирователя десны</w:t>
      </w:r>
      <w:r w:rsidRPr="003750FF">
        <w:rPr>
          <w:rFonts w:ascii="Times New Roman" w:hAnsi="Times New Roman" w:cs="Times New Roman"/>
          <w:lang w:val="ru-RU"/>
        </w:rPr>
        <w:t>. Был сделан полнослойный косой разрез с небной стороны для апикальной репозиции кератинизированной десны. После</w:t>
      </w:r>
      <w:r>
        <w:rPr>
          <w:rFonts w:ascii="Times New Roman" w:hAnsi="Times New Roman" w:cs="Times New Roman"/>
          <w:lang w:val="ru-RU"/>
        </w:rPr>
        <w:t xml:space="preserve"> фиксации формирователей десны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 w:rsidRPr="003750FF">
        <w:rPr>
          <w:rFonts w:ascii="Times New Roman" w:hAnsi="Times New Roman" w:cs="Times New Roman"/>
          <w:lang w:val="en-US"/>
        </w:rPr>
        <w:t>EP</w:t>
      </w:r>
      <w:r w:rsidRPr="003750FF">
        <w:rPr>
          <w:rFonts w:ascii="Times New Roman" w:hAnsi="Times New Roman" w:cs="Times New Roman"/>
          <w:vertAlign w:val="superscript"/>
          <w:lang w:val="ru-RU"/>
        </w:rPr>
        <w:t>®</w:t>
      </w:r>
      <w:r w:rsidRPr="003750FF">
        <w:rPr>
          <w:rFonts w:ascii="Times New Roman" w:hAnsi="Times New Roman" w:cs="Times New Roman"/>
          <w:lang w:val="ru-RU"/>
        </w:rPr>
        <w:t xml:space="preserve"> мягкие ткани были ушиты прерывистыми швами. Была сделана контрольная рентгенограмма (Рисунок 13). Затем была проведена перебазировка временного протеза и пациентке были даны инструкции по гигиене полости рта.</w:t>
      </w:r>
    </w:p>
    <w:p w:rsidR="00E62581" w:rsidRPr="003750FF" w:rsidRDefault="00E62581" w:rsidP="003F1AE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39" type="#_x0000_t75" style="position:absolute;left:0;text-align:left;margin-left:333pt;margin-top:-49.2pt;width:180pt;height:116pt;z-index:-251656192" wrapcoords="-90 0 -90 21461 21600 21461 21600 0 -90 0">
            <v:imagedata r:id="rId18" o:title=""/>
            <w10:wrap type="tight"/>
          </v:shape>
        </w:pict>
      </w:r>
    </w:p>
    <w:p w:rsidR="00E62581" w:rsidRPr="007E56F8" w:rsidRDefault="00E62581" w:rsidP="003F1AEE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7E56F8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Протезирование</w:t>
      </w:r>
    </w:p>
    <w:p w:rsidR="00E62581" w:rsidRPr="003750FF" w:rsidRDefault="00E62581" w:rsidP="003F1AE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40" type="#_x0000_t75" style="position:absolute;left:0;text-align:left;margin-left:333pt;margin-top:108.4pt;width:180pt;height:118pt;z-index:-251655168" wrapcoords="-90 0 -90 21462 21600 21462 21600 0 -90 0">
            <v:imagedata r:id="rId19" o:title=""/>
            <w10:wrap type="tight"/>
          </v:shape>
        </w:pict>
      </w:r>
      <w:r w:rsidRPr="003750FF">
        <w:rPr>
          <w:rFonts w:ascii="Times New Roman" w:hAnsi="Times New Roman" w:cs="Times New Roman"/>
          <w:lang w:val="ru-RU"/>
        </w:rPr>
        <w:t>Через ше</w:t>
      </w:r>
      <w:r>
        <w:rPr>
          <w:rFonts w:ascii="Times New Roman" w:hAnsi="Times New Roman" w:cs="Times New Roman"/>
          <w:lang w:val="ru-RU"/>
        </w:rPr>
        <w:t>сть недель формирователи десны</w:t>
      </w:r>
      <w:r w:rsidRPr="003750FF">
        <w:rPr>
          <w:rFonts w:ascii="Times New Roman" w:hAnsi="Times New Roman" w:cs="Times New Roman"/>
          <w:lang w:val="ru-RU"/>
        </w:rPr>
        <w:t xml:space="preserve"> были сняты </w:t>
      </w:r>
      <w:r>
        <w:rPr>
          <w:rFonts w:ascii="Times New Roman" w:hAnsi="Times New Roman" w:cs="Times New Roman"/>
          <w:lang w:val="ru-RU"/>
        </w:rPr>
        <w:t>и зафиксированы слепочные модули для открытой ложки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 w:rsidRPr="003750FF">
        <w:rPr>
          <w:rFonts w:ascii="Times New Roman" w:hAnsi="Times New Roman" w:cs="Times New Roman"/>
          <w:lang w:val="en-US"/>
        </w:rPr>
        <w:t>Certain</w:t>
      </w:r>
      <w:r w:rsidRPr="003750FF">
        <w:rPr>
          <w:rFonts w:ascii="Times New Roman" w:hAnsi="Times New Roman" w:cs="Times New Roman"/>
          <w:vertAlign w:val="superscript"/>
          <w:lang w:val="ru-RU"/>
        </w:rPr>
        <w:t>®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 w:rsidRPr="003750FF">
        <w:rPr>
          <w:rFonts w:ascii="Times New Roman" w:hAnsi="Times New Roman" w:cs="Times New Roman"/>
          <w:lang w:val="en-US"/>
        </w:rPr>
        <w:t>Pick</w:t>
      </w:r>
      <w:r w:rsidRPr="003750FF">
        <w:rPr>
          <w:rFonts w:ascii="Times New Roman" w:hAnsi="Times New Roman" w:cs="Times New Roman"/>
          <w:lang w:val="ru-RU"/>
        </w:rPr>
        <w:t>-</w:t>
      </w:r>
      <w:r w:rsidRPr="003750FF">
        <w:rPr>
          <w:rFonts w:ascii="Times New Roman" w:hAnsi="Times New Roman" w:cs="Times New Roman"/>
          <w:lang w:val="en-US"/>
        </w:rPr>
        <w:t>up</w:t>
      </w:r>
      <w:r w:rsidRPr="003750FF">
        <w:rPr>
          <w:rFonts w:ascii="Times New Roman" w:hAnsi="Times New Roman" w:cs="Times New Roman"/>
          <w:lang w:val="ru-RU"/>
        </w:rPr>
        <w:t xml:space="preserve"> до </w:t>
      </w:r>
      <w:r>
        <w:rPr>
          <w:rFonts w:ascii="Times New Roman" w:hAnsi="Times New Roman" w:cs="Times New Roman"/>
          <w:lang w:val="ru-RU"/>
        </w:rPr>
        <w:t xml:space="preserve">звукового </w:t>
      </w:r>
      <w:r w:rsidRPr="003750FF">
        <w:rPr>
          <w:rFonts w:ascii="Times New Roman" w:hAnsi="Times New Roman" w:cs="Times New Roman"/>
          <w:lang w:val="ru-RU"/>
        </w:rPr>
        <w:t>щелчка. Была сделана контрольная рентгенограмма для проверки положения слепочных колпачков. Затем был снят рабочий слепок с помощью поливинилсилоксанового слепочного материала высокой вязкости. С антагонистов был снят альгинатный слепок и слепки вместе с регистрацией прикуса и выбранным цветом реставрации были отправлены в зуботехническую лабораторию. В качестве временны</w:t>
      </w:r>
      <w:r>
        <w:rPr>
          <w:rFonts w:ascii="Times New Roman" w:hAnsi="Times New Roman" w:cs="Times New Roman"/>
          <w:lang w:val="ru-RU"/>
        </w:rPr>
        <w:t>х абатментов были выбраны абатменты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 w:rsidRPr="003750FF">
        <w:rPr>
          <w:rFonts w:ascii="Times New Roman" w:hAnsi="Times New Roman" w:cs="Times New Roman"/>
          <w:lang w:val="en-US"/>
        </w:rPr>
        <w:t>PreFormance</w:t>
      </w:r>
      <w:r w:rsidRPr="003750FF">
        <w:rPr>
          <w:rFonts w:ascii="Times New Roman" w:hAnsi="Times New Roman" w:cs="Times New Roman"/>
          <w:vertAlign w:val="superscript"/>
          <w:lang w:val="ru-RU"/>
        </w:rPr>
        <w:t>®</w:t>
      </w:r>
      <w:r w:rsidRPr="003750FF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ru-RU"/>
        </w:rPr>
        <w:t>с соответствующим расширением и высотой, п</w:t>
      </w:r>
      <w:r w:rsidRPr="003750FF">
        <w:rPr>
          <w:rFonts w:ascii="Times New Roman" w:hAnsi="Times New Roman" w:cs="Times New Roman"/>
          <w:lang w:val="ru-RU"/>
        </w:rPr>
        <w:t>оскольку они состоят из полиэфирэфиркетона (</w:t>
      </w:r>
      <w:r w:rsidRPr="003750FF">
        <w:rPr>
          <w:rFonts w:ascii="Times New Roman" w:hAnsi="Times New Roman" w:cs="Times New Roman"/>
          <w:lang w:val="en-US"/>
        </w:rPr>
        <w:t>PEEK</w:t>
      </w:r>
      <w:r w:rsidRPr="003750FF">
        <w:rPr>
          <w:rFonts w:ascii="Times New Roman" w:hAnsi="Times New Roman" w:cs="Times New Roman"/>
          <w:lang w:val="ru-RU"/>
        </w:rPr>
        <w:t>), который позволяет сформировать превосходные контуры мягких тканей в процессе заживления. Был изготовлен частичный несъемный временный протез для адекватного заживления мягких тканей и проверки эстетических и фонетических свойств протезной конструкции (Рисунки 14 и 15). Затем будут изготовлены и зафиксированы постоянные абатменты и постоянный несъемный протез.</w:t>
      </w:r>
    </w:p>
    <w:p w:rsidR="00E62581" w:rsidRPr="003750FF" w:rsidRDefault="00E62581" w:rsidP="003F1AEE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62581" w:rsidRPr="007E56F8" w:rsidRDefault="00E62581" w:rsidP="003F1AEE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7E56F8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Клинический обзор</w:t>
      </w:r>
    </w:p>
    <w:p w:rsidR="00E62581" w:rsidRDefault="00E62581" w:rsidP="003F1AEE">
      <w:pPr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41" type="#_x0000_t75" style="position:absolute;left:0;text-align:left;margin-left:333pt;margin-top:.7pt;width:180pt;height:116pt;z-index:-251654144" wrapcoords="-90 0 -90 21461 21600 21461 21600 0 -90 0">
            <v:imagedata r:id="rId20" o:title=""/>
            <w10:wrap type="tight"/>
          </v:shape>
        </w:pict>
      </w:r>
      <w:r>
        <w:rPr>
          <w:noProof/>
          <w:lang w:val="ru-RU" w:eastAsia="ru-RU"/>
        </w:rPr>
        <w:pict>
          <v:shape id="_x0000_s1042" type="#_x0000_t75" style="position:absolute;left:0;text-align:left;margin-left:333pt;margin-top:198.7pt;width:180pt;height:117pt;z-index:-251653120" wrapcoords="-90 0 -90 21462 21600 21462 21600 0 -90 0">
            <v:imagedata r:id="rId21" o:title=""/>
            <w10:wrap type="tight"/>
          </v:shape>
        </w:pict>
      </w:r>
      <w:r w:rsidRPr="003750FF">
        <w:rPr>
          <w:rFonts w:ascii="Times New Roman" w:hAnsi="Times New Roman" w:cs="Times New Roman"/>
          <w:lang w:val="ru-RU"/>
        </w:rPr>
        <w:t xml:space="preserve">Представленный клинический случай демонстрирует </w:t>
      </w:r>
      <w:r>
        <w:rPr>
          <w:rFonts w:ascii="Times New Roman" w:hAnsi="Times New Roman" w:cs="Times New Roman"/>
          <w:lang w:val="ru-RU"/>
        </w:rPr>
        <w:t>по</w:t>
      </w:r>
      <w:r w:rsidRPr="003750FF">
        <w:rPr>
          <w:rFonts w:ascii="Times New Roman" w:hAnsi="Times New Roman" w:cs="Times New Roman"/>
          <w:lang w:val="ru-RU"/>
        </w:rPr>
        <w:t>этапный подход к лечению, включающий удаление зубов</w:t>
      </w:r>
      <w:r>
        <w:rPr>
          <w:rFonts w:ascii="Times New Roman" w:hAnsi="Times New Roman" w:cs="Times New Roman"/>
          <w:lang w:val="ru-RU"/>
        </w:rPr>
        <w:t xml:space="preserve">, аугментацию кости в связи со значительным костным дефектом и </w:t>
      </w:r>
      <w:r w:rsidRPr="003750FF">
        <w:rPr>
          <w:rFonts w:ascii="Times New Roman" w:hAnsi="Times New Roman" w:cs="Times New Roman"/>
          <w:lang w:val="ru-RU"/>
        </w:rPr>
        <w:t>имплантаци</w:t>
      </w:r>
      <w:r>
        <w:rPr>
          <w:rFonts w:ascii="Times New Roman" w:hAnsi="Times New Roman" w:cs="Times New Roman"/>
          <w:lang w:val="ru-RU"/>
        </w:rPr>
        <w:t>ю</w:t>
      </w:r>
      <w:r w:rsidRPr="003750FF">
        <w:rPr>
          <w:rFonts w:ascii="Times New Roman" w:hAnsi="Times New Roman" w:cs="Times New Roman"/>
          <w:lang w:val="ru-RU"/>
        </w:rPr>
        <w:t xml:space="preserve"> через </w:t>
      </w:r>
      <w:r>
        <w:rPr>
          <w:rFonts w:ascii="Times New Roman" w:hAnsi="Times New Roman" w:cs="Times New Roman"/>
          <w:lang w:val="ru-RU"/>
        </w:rPr>
        <w:t>пять</w:t>
      </w:r>
      <w:r w:rsidRPr="003750FF">
        <w:rPr>
          <w:rFonts w:ascii="Times New Roman" w:hAnsi="Times New Roman" w:cs="Times New Roman"/>
          <w:lang w:val="ru-RU"/>
        </w:rPr>
        <w:t xml:space="preserve"> месяц</w:t>
      </w:r>
      <w:r>
        <w:rPr>
          <w:rFonts w:ascii="Times New Roman" w:hAnsi="Times New Roman" w:cs="Times New Roman"/>
          <w:lang w:val="ru-RU"/>
        </w:rPr>
        <w:t>ев</w:t>
      </w:r>
      <w:r w:rsidRPr="003750FF">
        <w:rPr>
          <w:rFonts w:ascii="Times New Roman" w:hAnsi="Times New Roman" w:cs="Times New Roman"/>
          <w:lang w:val="ru-RU"/>
        </w:rPr>
        <w:t>. После удаления зубов костный дефект</w:t>
      </w:r>
      <w:r>
        <w:rPr>
          <w:rFonts w:ascii="Times New Roman" w:hAnsi="Times New Roman" w:cs="Times New Roman"/>
          <w:lang w:val="ru-RU"/>
        </w:rPr>
        <w:t xml:space="preserve"> был заполнен аллогенным материалом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 w:rsidRPr="003750FF">
        <w:rPr>
          <w:rFonts w:ascii="Times New Roman" w:hAnsi="Times New Roman" w:cs="Times New Roman"/>
          <w:lang w:val="en-US"/>
        </w:rPr>
        <w:t>RegenerOss</w:t>
      </w:r>
      <w:r w:rsidRPr="003750FF">
        <w:rPr>
          <w:rFonts w:ascii="Times New Roman" w:hAnsi="Times New Roman" w:cs="Times New Roman"/>
          <w:lang w:val="ru-RU"/>
        </w:rPr>
        <w:t>™ в сочетании с гранул</w:t>
      </w:r>
      <w:r>
        <w:rPr>
          <w:rFonts w:ascii="Times New Roman" w:hAnsi="Times New Roman" w:cs="Times New Roman"/>
          <w:lang w:val="ru-RU"/>
        </w:rPr>
        <w:t>ированым</w:t>
      </w:r>
      <w:r w:rsidRPr="003750FF">
        <w:rPr>
          <w:rFonts w:ascii="Times New Roman" w:hAnsi="Times New Roman" w:cs="Times New Roman"/>
          <w:lang w:val="ru-RU"/>
        </w:rPr>
        <w:t xml:space="preserve"> ксено</w:t>
      </w:r>
      <w:r>
        <w:rPr>
          <w:rFonts w:ascii="Times New Roman" w:hAnsi="Times New Roman" w:cs="Times New Roman"/>
          <w:lang w:val="ru-RU"/>
        </w:rPr>
        <w:t>генным материалом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 w:rsidRPr="003750FF">
        <w:rPr>
          <w:rFonts w:ascii="Times New Roman" w:hAnsi="Times New Roman" w:cs="Times New Roman"/>
          <w:lang w:val="en-US"/>
        </w:rPr>
        <w:t>Endobon</w:t>
      </w:r>
      <w:r w:rsidRPr="003750FF">
        <w:rPr>
          <w:rFonts w:ascii="Times New Roman" w:hAnsi="Times New Roman" w:cs="Times New Roman"/>
          <w:vertAlign w:val="superscript"/>
          <w:lang w:val="ru-RU"/>
        </w:rPr>
        <w:t>®</w:t>
      </w:r>
      <w:r>
        <w:rPr>
          <w:rFonts w:ascii="Times New Roman" w:hAnsi="Times New Roman" w:cs="Times New Roman"/>
          <w:lang w:val="ru-RU"/>
        </w:rPr>
        <w:t>. Внесенный костный материал</w:t>
      </w:r>
      <w:r w:rsidRPr="003750FF">
        <w:rPr>
          <w:rFonts w:ascii="Times New Roman" w:hAnsi="Times New Roman" w:cs="Times New Roman"/>
          <w:lang w:val="ru-RU"/>
        </w:rPr>
        <w:t xml:space="preserve"> был </w:t>
      </w:r>
      <w:r>
        <w:rPr>
          <w:rFonts w:ascii="Times New Roman" w:hAnsi="Times New Roman" w:cs="Times New Roman"/>
          <w:lang w:val="ru-RU"/>
        </w:rPr>
        <w:t xml:space="preserve">закрыт </w:t>
      </w:r>
      <w:r w:rsidRPr="003750FF">
        <w:rPr>
          <w:rFonts w:ascii="Times New Roman" w:hAnsi="Times New Roman" w:cs="Times New Roman"/>
          <w:lang w:val="ru-RU"/>
        </w:rPr>
        <w:t xml:space="preserve">резорбируемой коллагеновой мембраной </w:t>
      </w:r>
      <w:r w:rsidRPr="003750FF">
        <w:rPr>
          <w:rFonts w:ascii="Times New Roman" w:hAnsi="Times New Roman" w:cs="Times New Roman"/>
          <w:lang w:val="en-US"/>
        </w:rPr>
        <w:t>OsseoGuard</w:t>
      </w:r>
      <w:r w:rsidRPr="003750FF">
        <w:rPr>
          <w:rFonts w:ascii="Times New Roman" w:hAnsi="Times New Roman" w:cs="Times New Roman"/>
          <w:lang w:val="ru-RU"/>
        </w:rPr>
        <w:t xml:space="preserve">™, которая была выбрана благодаря ее многочисленным преимуществам, в особенности длительному периоду резорбции, что чрезвычайно важно для регенерации </w:t>
      </w:r>
      <w:r>
        <w:rPr>
          <w:rFonts w:ascii="Times New Roman" w:hAnsi="Times New Roman" w:cs="Times New Roman"/>
          <w:lang w:val="ru-RU"/>
        </w:rPr>
        <w:t>альвеолярной кости</w:t>
      </w:r>
      <w:r w:rsidRPr="003750FF">
        <w:rPr>
          <w:rFonts w:ascii="Times New Roman" w:hAnsi="Times New Roman" w:cs="Times New Roman"/>
          <w:lang w:val="ru-RU"/>
        </w:rPr>
        <w:t>. Была получена желаемая толщина альвеолярного отростка и объем мягких тканей, что позволило провести имплантацию в эстетически важном участке с оптимальными результатами. Гистологическое исследование восстановленной кости показало наличие живых костных клеток</w:t>
      </w:r>
      <w:r>
        <w:rPr>
          <w:rFonts w:ascii="Times New Roman" w:hAnsi="Times New Roman" w:cs="Times New Roman"/>
          <w:lang w:val="ru-RU"/>
        </w:rPr>
        <w:t>, объединенных вместе с гранулами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 w:rsidRPr="003750FF">
        <w:rPr>
          <w:rFonts w:ascii="Times New Roman" w:hAnsi="Times New Roman" w:cs="Times New Roman"/>
          <w:lang w:val="en-US"/>
        </w:rPr>
        <w:t>Endobon</w:t>
      </w:r>
      <w:r w:rsidRPr="003750FF">
        <w:rPr>
          <w:rFonts w:ascii="Times New Roman" w:hAnsi="Times New Roman" w:cs="Times New Roman"/>
          <w:lang w:val="ru-RU"/>
        </w:rPr>
        <w:t>. Данный клинический случай является отличным примером применения регенеративных материалов индивидуальной прочности и различных методик для получения хорошего клинического и биологического результата</w:t>
      </w:r>
    </w:p>
    <w:p w:rsidR="00E62581" w:rsidRDefault="00E62581" w:rsidP="003F1AEE">
      <w:pPr>
        <w:jc w:val="both"/>
        <w:rPr>
          <w:rFonts w:ascii="Times New Roman" w:hAnsi="Times New Roman" w:cs="Times New Roman"/>
          <w:lang w:val="ru-RU"/>
        </w:rPr>
      </w:pPr>
    </w:p>
    <w:p w:rsidR="00E62581" w:rsidRPr="003750FF" w:rsidRDefault="00E62581" w:rsidP="003F1AEE">
      <w:pPr>
        <w:jc w:val="both"/>
        <w:rPr>
          <w:rFonts w:ascii="Times New Roman" w:hAnsi="Times New Roman" w:cs="Times New Roman"/>
          <w:lang w:val="ru-RU"/>
        </w:rPr>
      </w:pPr>
      <w:r w:rsidRPr="003750FF">
        <w:rPr>
          <w:rFonts w:ascii="Times New Roman" w:hAnsi="Times New Roman" w:cs="Times New Roman"/>
          <w:lang w:val="ru-RU"/>
        </w:rPr>
        <w:t>.</w:t>
      </w:r>
    </w:p>
    <w:p w:rsidR="00E62581" w:rsidRPr="003750FF" w:rsidRDefault="00E62581" w:rsidP="004012FB">
      <w:pPr>
        <w:jc w:val="both"/>
        <w:rPr>
          <w:rFonts w:ascii="Times New Roman" w:hAnsi="Times New Roman" w:cs="Times New Roman"/>
          <w:lang w:val="ru-RU"/>
        </w:rPr>
      </w:pPr>
      <w:r w:rsidRPr="003750FF">
        <w:rPr>
          <w:rFonts w:ascii="Times New Roman" w:hAnsi="Times New Roman" w:cs="Times New Roman"/>
          <w:b/>
          <w:bCs/>
          <w:lang w:val="ru-RU"/>
        </w:rPr>
        <w:t xml:space="preserve">Врач-ортопед: </w:t>
      </w:r>
      <w:r w:rsidRPr="003750FF">
        <w:rPr>
          <w:rFonts w:ascii="Times New Roman" w:hAnsi="Times New Roman" w:cs="Times New Roman"/>
          <w:lang w:val="en-US"/>
        </w:rPr>
        <w:t>Walter</w:t>
      </w:r>
      <w:r w:rsidRPr="003750FF">
        <w:rPr>
          <w:rFonts w:ascii="Times New Roman" w:hAnsi="Times New Roman" w:cs="Times New Roman"/>
          <w:lang w:val="ru-RU"/>
        </w:rPr>
        <w:t xml:space="preserve"> </w:t>
      </w:r>
      <w:r w:rsidRPr="003750FF">
        <w:rPr>
          <w:rFonts w:ascii="Times New Roman" w:hAnsi="Times New Roman" w:cs="Times New Roman"/>
          <w:lang w:val="en-US"/>
        </w:rPr>
        <w:t>Homayoon</w:t>
      </w:r>
      <w:r w:rsidRPr="003750FF">
        <w:rPr>
          <w:rFonts w:ascii="Times New Roman" w:hAnsi="Times New Roman" w:cs="Times New Roman"/>
          <w:lang w:val="ru-RU"/>
        </w:rPr>
        <w:t xml:space="preserve">, </w:t>
      </w:r>
      <w:r w:rsidRPr="003750FF">
        <w:rPr>
          <w:rFonts w:ascii="Times New Roman" w:hAnsi="Times New Roman" w:cs="Times New Roman"/>
          <w:lang w:val="en-US"/>
        </w:rPr>
        <w:t>DDS</w:t>
      </w:r>
      <w:r w:rsidRPr="003750FF">
        <w:rPr>
          <w:rFonts w:ascii="Times New Roman" w:hAnsi="Times New Roman" w:cs="Times New Roman"/>
          <w:lang w:val="ru-RU"/>
        </w:rPr>
        <w:t xml:space="preserve">, </w:t>
      </w:r>
      <w:r w:rsidRPr="003750FF">
        <w:rPr>
          <w:rFonts w:ascii="Times New Roman" w:hAnsi="Times New Roman" w:cs="Times New Roman"/>
          <w:lang w:val="en-US"/>
        </w:rPr>
        <w:t>Bohemia</w:t>
      </w:r>
      <w:r w:rsidRPr="003750FF">
        <w:rPr>
          <w:rFonts w:ascii="Times New Roman" w:hAnsi="Times New Roman" w:cs="Times New Roman"/>
          <w:lang w:val="ru-RU"/>
        </w:rPr>
        <w:t>, Нью-Йорк</w:t>
      </w:r>
    </w:p>
    <w:p w:rsidR="00E62581" w:rsidRPr="003750FF" w:rsidRDefault="00E62581" w:rsidP="004012FB">
      <w:pPr>
        <w:jc w:val="both"/>
        <w:rPr>
          <w:rFonts w:ascii="Times New Roman" w:hAnsi="Times New Roman" w:cs="Times New Roman"/>
        </w:rPr>
      </w:pPr>
      <w:r w:rsidRPr="003750FF">
        <w:rPr>
          <w:rFonts w:ascii="Times New Roman" w:hAnsi="Times New Roman" w:cs="Times New Roman"/>
          <w:b/>
          <w:bCs/>
          <w:lang w:val="ru-RU"/>
        </w:rPr>
        <w:t>Зубной</w:t>
      </w:r>
      <w:r w:rsidRPr="003750FF">
        <w:rPr>
          <w:rFonts w:ascii="Times New Roman" w:hAnsi="Times New Roman" w:cs="Times New Roman"/>
          <w:b/>
          <w:bCs/>
        </w:rPr>
        <w:t xml:space="preserve"> </w:t>
      </w:r>
      <w:r w:rsidRPr="003750FF">
        <w:rPr>
          <w:rFonts w:ascii="Times New Roman" w:hAnsi="Times New Roman" w:cs="Times New Roman"/>
          <w:b/>
          <w:bCs/>
          <w:lang w:val="ru-RU"/>
        </w:rPr>
        <w:t>техник</w:t>
      </w:r>
      <w:r w:rsidRPr="003750FF">
        <w:rPr>
          <w:rFonts w:ascii="Times New Roman" w:hAnsi="Times New Roman" w:cs="Times New Roman"/>
        </w:rPr>
        <w:t>: Steven Pigliacelli, CDT, Marotta Dental Studio, Farmingdale, NY</w:t>
      </w:r>
    </w:p>
    <w:p w:rsidR="00E62581" w:rsidRPr="003750FF" w:rsidRDefault="00E62581" w:rsidP="00361AF8">
      <w:pPr>
        <w:jc w:val="both"/>
        <w:rPr>
          <w:rFonts w:ascii="Times New Roman" w:hAnsi="Times New Roman" w:cs="Times New Roman"/>
          <w:i/>
          <w:iCs/>
          <w:lang w:val="ru-RU"/>
        </w:rPr>
      </w:pPr>
      <w:r w:rsidRPr="003750FF">
        <w:rPr>
          <w:rFonts w:ascii="Times New Roman" w:hAnsi="Times New Roman" w:cs="Times New Roman"/>
          <w:b/>
          <w:bCs/>
          <w:i/>
          <w:iCs/>
          <w:lang w:val="ru-RU"/>
        </w:rPr>
        <w:t>*</w:t>
      </w:r>
      <w:r w:rsidRPr="003750FF">
        <w:rPr>
          <w:rFonts w:ascii="Times New Roman" w:hAnsi="Times New Roman" w:cs="Times New Roman"/>
          <w:i/>
          <w:iCs/>
          <w:lang w:val="ru-RU"/>
        </w:rPr>
        <w:t xml:space="preserve">Д-р </w:t>
      </w:r>
      <w:r w:rsidRPr="003750FF">
        <w:rPr>
          <w:rFonts w:ascii="Times New Roman" w:hAnsi="Times New Roman" w:cs="Times New Roman"/>
          <w:i/>
          <w:iCs/>
          <w:lang w:val="en-US"/>
        </w:rPr>
        <w:t>Lupovici</w:t>
      </w:r>
      <w:r w:rsidRPr="003750FF">
        <w:rPr>
          <w:rFonts w:ascii="Times New Roman" w:hAnsi="Times New Roman" w:cs="Times New Roman"/>
          <w:i/>
          <w:iCs/>
          <w:lang w:val="ru-RU"/>
        </w:rPr>
        <w:t xml:space="preserve"> является дипломированным врачом Американской академии пародонтологии. Он провел большое количество лекций в США и по всему миру по регенерации и имплантологии. Он был клиническим доцентом на кафедре пародонтологии и имплантологии стоматологического факультета Нью-Йоркского Университета и ведет частную практику по имплантологии и регенерации в Нью-Йорке и Лонг-Айленде.</w:t>
      </w:r>
    </w:p>
    <w:p w:rsidR="00E62581" w:rsidRDefault="00E62581" w:rsidP="00361AF8">
      <w:pPr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i/>
          <w:iCs/>
          <w:lang w:val="ru-RU"/>
        </w:rPr>
        <w:t>_________________________________________________________</w:t>
      </w:r>
    </w:p>
    <w:p w:rsidR="00E62581" w:rsidRPr="00557FAE" w:rsidRDefault="00E62581" w:rsidP="00557FAE">
      <w:pPr>
        <w:spacing w:after="0" w:line="240" w:lineRule="auto"/>
        <w:rPr>
          <w:color w:val="800000"/>
          <w:sz w:val="32"/>
          <w:szCs w:val="32"/>
          <w:lang w:val="ru-RU"/>
        </w:rPr>
      </w:pPr>
      <w:r w:rsidRPr="0046531A">
        <w:rPr>
          <w:color w:val="800000"/>
          <w:sz w:val="32"/>
          <w:szCs w:val="32"/>
          <w:lang w:val="en-US"/>
        </w:rPr>
        <w:t>Endobon</w:t>
      </w:r>
      <w:r w:rsidRPr="00557FAE">
        <w:rPr>
          <w:color w:val="800000"/>
          <w:sz w:val="32"/>
          <w:szCs w:val="32"/>
          <w:lang w:val="ru-RU"/>
        </w:rPr>
        <w:t xml:space="preserve">® </w:t>
      </w:r>
    </w:p>
    <w:p w:rsidR="00E62581" w:rsidRPr="00557FAE" w:rsidRDefault="00E62581" w:rsidP="00557FAE">
      <w:pPr>
        <w:spacing w:after="0" w:line="240" w:lineRule="auto"/>
        <w:rPr>
          <w:b/>
          <w:bCs/>
          <w:i/>
          <w:iCs/>
          <w:color w:val="000000"/>
          <w:lang w:val="ru-RU"/>
        </w:rPr>
      </w:pPr>
      <w:r w:rsidRPr="00557FAE">
        <w:rPr>
          <w:b/>
          <w:bCs/>
          <w:i/>
          <w:iCs/>
          <w:color w:val="000000"/>
          <w:lang w:val="ru-RU"/>
        </w:rPr>
        <w:t xml:space="preserve">Гидроксиапатит (бычий) в гранулах </w:t>
      </w:r>
      <w:r w:rsidRPr="00557FAE">
        <w:rPr>
          <w:b/>
          <w:bCs/>
          <w:i/>
          <w:iCs/>
          <w:color w:val="000000"/>
          <w:lang w:val="ru-RU"/>
        </w:rPr>
        <w:tab/>
      </w:r>
    </w:p>
    <w:p w:rsidR="00E62581" w:rsidRPr="00557FAE" w:rsidRDefault="00E62581" w:rsidP="00557FAE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pict>
          <v:shape id="_x0000_s1043" type="#_x0000_t75" style="position:absolute;margin-left:333pt;margin-top:-.3pt;width:183pt;height:147.75pt;z-index:-251651072" wrapcoords="-89 0 -89 21490 21600 21490 21600 0 -89 0">
            <v:imagedata r:id="rId22" o:title=""/>
            <w10:wrap type="tight"/>
          </v:shape>
        </w:pict>
      </w:r>
      <w:r w:rsidRPr="00557FAE">
        <w:rPr>
          <w:lang w:val="ru-RU"/>
        </w:rPr>
        <w:t xml:space="preserve">Резорбируемый материал животного происхождения </w:t>
      </w:r>
      <w:r>
        <w:rPr>
          <w:lang w:val="en-US"/>
        </w:rPr>
        <w:t>Endobon</w:t>
      </w:r>
      <w:r w:rsidRPr="00557FAE">
        <w:rPr>
          <w:lang w:val="ru-RU"/>
        </w:rPr>
        <w:t>, полностью соответствующий высоким стандартам качества, предназначен для пародонтологии и челюстно-лицевой хирургии.</w:t>
      </w:r>
    </w:p>
    <w:p w:rsidR="00E62581" w:rsidRPr="00557FAE" w:rsidRDefault="00E62581" w:rsidP="00557FAE">
      <w:pPr>
        <w:spacing w:after="0" w:line="240" w:lineRule="auto"/>
        <w:rPr>
          <w:color w:val="800000"/>
          <w:lang w:val="ru-RU"/>
        </w:rPr>
      </w:pPr>
    </w:p>
    <w:p w:rsidR="00E62581" w:rsidRPr="00557FAE" w:rsidRDefault="00E62581" w:rsidP="00557FAE">
      <w:pPr>
        <w:spacing w:after="0" w:line="240" w:lineRule="auto"/>
        <w:rPr>
          <w:color w:val="800000"/>
          <w:lang w:val="ru-RU"/>
        </w:rPr>
      </w:pPr>
      <w:r w:rsidRPr="00557FAE">
        <w:rPr>
          <w:color w:val="800000"/>
          <w:lang w:val="ru-RU"/>
        </w:rPr>
        <w:t>- Двухэтапный способ получения неорганического костного матрикса  с помощью высоких температур позволяет удалить 100% белков и получить материала полностью избавленный от бактерий, вирусов и прионов.</w:t>
      </w:r>
    </w:p>
    <w:p w:rsidR="00E62581" w:rsidRPr="00557FAE" w:rsidRDefault="00E62581" w:rsidP="00557FAE">
      <w:pPr>
        <w:spacing w:after="0" w:line="240" w:lineRule="auto"/>
        <w:rPr>
          <w:color w:val="800000"/>
          <w:lang w:val="ru-RU"/>
        </w:rPr>
      </w:pPr>
    </w:p>
    <w:p w:rsidR="00E62581" w:rsidRDefault="00E62581" w:rsidP="00557FAE">
      <w:pPr>
        <w:spacing w:after="0" w:line="240" w:lineRule="auto"/>
        <w:rPr>
          <w:color w:val="800000"/>
          <w:lang w:val="ru-RU"/>
        </w:rPr>
      </w:pPr>
      <w:r w:rsidRPr="00557FAE">
        <w:rPr>
          <w:color w:val="800000"/>
          <w:lang w:val="ru-RU"/>
        </w:rPr>
        <w:t>- Остеокондуктивные свойства позволяют кости образовываться непосредственно как на керамической поверхности, так и внутри гранул</w:t>
      </w:r>
    </w:p>
    <w:p w:rsidR="00E62581" w:rsidRPr="00557FAE" w:rsidRDefault="00E62581" w:rsidP="00557FAE">
      <w:pPr>
        <w:spacing w:after="0" w:line="240" w:lineRule="auto"/>
        <w:rPr>
          <w:color w:val="800000"/>
          <w:lang w:val="ru-RU"/>
        </w:rPr>
      </w:pPr>
    </w:p>
    <w:p w:rsidR="00E62581" w:rsidRPr="00557FAE" w:rsidRDefault="00E62581" w:rsidP="00557FAE">
      <w:pPr>
        <w:spacing w:after="0" w:line="240" w:lineRule="auto"/>
        <w:rPr>
          <w:color w:val="800000"/>
          <w:lang w:val="ru-RU"/>
        </w:rPr>
      </w:pPr>
      <w:r>
        <w:rPr>
          <w:noProof/>
          <w:lang w:val="ru-RU" w:eastAsia="ru-RU"/>
        </w:rPr>
        <w:pict>
          <v:shape id="_x0000_s1044" type="#_x0000_t75" style="position:absolute;margin-left:342pt;margin-top:.55pt;width:153pt;height:52.3pt;z-index:251666432">
            <v:imagedata r:id="rId5" o:title=""/>
            <w10:wrap type="square"/>
          </v:shape>
        </w:pict>
      </w:r>
      <w:r w:rsidRPr="00557FAE">
        <w:rPr>
          <w:color w:val="800000"/>
          <w:lang w:val="ru-RU"/>
        </w:rPr>
        <w:t xml:space="preserve">- Превосходные свойства сцепления материала для удобства внесения в область дефекта </w:t>
      </w:r>
    </w:p>
    <w:p w:rsidR="00E62581" w:rsidRPr="00557FAE" w:rsidRDefault="00E62581" w:rsidP="00361AF8">
      <w:pPr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noProof/>
          <w:lang w:val="ru-RU" w:eastAsia="ru-RU"/>
        </w:rPr>
        <w:pict>
          <v:shape id="_x0000_s1045" type="#_x0000_t75" style="position:absolute;left:0;text-align:left;margin-left:0;margin-top:18.7pt;width:261pt;height:97.55pt;z-index:-251652096" wrapcoords="-62 0 -62 21434 21600 21434 21600 0 -62 0">
            <v:imagedata r:id="rId23" o:title=""/>
            <w10:wrap type="tight"/>
          </v:shape>
        </w:pict>
      </w:r>
    </w:p>
    <w:p w:rsidR="00E62581" w:rsidRPr="00557FAE" w:rsidRDefault="00E62581" w:rsidP="00361AF8">
      <w:pPr>
        <w:jc w:val="both"/>
        <w:rPr>
          <w:rFonts w:ascii="Times New Roman" w:hAnsi="Times New Roman" w:cs="Times New Roman"/>
          <w:i/>
          <w:iCs/>
          <w:lang w:val="ru-RU"/>
        </w:rPr>
      </w:pPr>
    </w:p>
    <w:p w:rsidR="00E62581" w:rsidRPr="00557FAE" w:rsidRDefault="00E62581" w:rsidP="00361AF8">
      <w:pPr>
        <w:jc w:val="both"/>
        <w:rPr>
          <w:rFonts w:ascii="Times New Roman" w:hAnsi="Times New Roman" w:cs="Times New Roman"/>
          <w:i/>
          <w:iCs/>
          <w:lang w:val="ru-RU"/>
        </w:rPr>
      </w:pPr>
    </w:p>
    <w:p w:rsidR="00E62581" w:rsidRPr="00557FAE" w:rsidRDefault="00E62581" w:rsidP="00361AF8">
      <w:pPr>
        <w:jc w:val="both"/>
        <w:rPr>
          <w:rFonts w:ascii="Times New Roman" w:hAnsi="Times New Roman" w:cs="Times New Roman"/>
          <w:i/>
          <w:iCs/>
          <w:lang w:val="ru-RU"/>
        </w:rPr>
      </w:pPr>
    </w:p>
    <w:p w:rsidR="00E62581" w:rsidRPr="00557FAE" w:rsidRDefault="00E62581" w:rsidP="00361AF8">
      <w:pPr>
        <w:jc w:val="both"/>
        <w:rPr>
          <w:rFonts w:ascii="Times New Roman" w:hAnsi="Times New Roman" w:cs="Times New Roman"/>
          <w:i/>
          <w:iCs/>
          <w:lang w:val="ru-RU"/>
        </w:rPr>
      </w:pPr>
    </w:p>
    <w:p w:rsidR="00E62581" w:rsidRDefault="00E62581" w:rsidP="00361AF8">
      <w:pPr>
        <w:jc w:val="both"/>
        <w:rPr>
          <w:rFonts w:ascii="Times New Roman" w:hAnsi="Times New Roman" w:cs="Times New Roman"/>
          <w:i/>
          <w:iCs/>
          <w:lang w:val="ru-RU"/>
        </w:rPr>
      </w:pPr>
    </w:p>
    <w:p w:rsidR="00E62581" w:rsidRPr="00557FAE" w:rsidRDefault="00E62581" w:rsidP="00361AF8">
      <w:pPr>
        <w:jc w:val="both"/>
        <w:rPr>
          <w:rFonts w:ascii="Times New Roman" w:hAnsi="Times New Roman" w:cs="Times New Roman"/>
          <w:i/>
          <w:iCs/>
          <w:lang w:val="ru-RU"/>
        </w:rPr>
      </w:pPr>
    </w:p>
    <w:p w:rsidR="00E62581" w:rsidRPr="00557FAE" w:rsidRDefault="00E62581" w:rsidP="00361AF8">
      <w:pPr>
        <w:jc w:val="both"/>
        <w:rPr>
          <w:rFonts w:ascii="Times New Roman" w:hAnsi="Times New Roman" w:cs="Times New Roman"/>
          <w:i/>
          <w:iCs/>
          <w:lang w:val="ru-RU"/>
        </w:rPr>
      </w:pPr>
    </w:p>
    <w:p w:rsidR="00E62581" w:rsidRPr="00557FAE" w:rsidRDefault="00E62581" w:rsidP="00361AF8">
      <w:pPr>
        <w:jc w:val="both"/>
        <w:rPr>
          <w:rFonts w:ascii="Times New Roman" w:hAnsi="Times New Roman" w:cs="Times New Roman"/>
          <w:i/>
          <w:iCs/>
          <w:lang w:val="ru-RU"/>
        </w:rPr>
      </w:pPr>
    </w:p>
    <w:p w:rsidR="00E62581" w:rsidRPr="00557FAE" w:rsidRDefault="00E62581" w:rsidP="00361AF8">
      <w:pPr>
        <w:jc w:val="both"/>
        <w:rPr>
          <w:rFonts w:ascii="Times New Roman" w:hAnsi="Times New Roman" w:cs="Times New Roman"/>
          <w:i/>
          <w:iCs/>
          <w:lang w:val="ru-RU"/>
        </w:rPr>
      </w:pPr>
    </w:p>
    <w:p w:rsidR="00E62581" w:rsidRPr="00557FAE" w:rsidRDefault="00E62581" w:rsidP="00361AF8">
      <w:pPr>
        <w:jc w:val="both"/>
        <w:rPr>
          <w:rFonts w:ascii="Times New Roman" w:hAnsi="Times New Roman" w:cs="Times New Roman"/>
          <w:i/>
          <w:iCs/>
          <w:lang w:val="ru-RU"/>
        </w:rPr>
      </w:pPr>
    </w:p>
    <w:sectPr w:rsidR="00E62581" w:rsidRPr="00557FAE" w:rsidSect="003750FF">
      <w:pgSz w:w="11906" w:h="16838"/>
      <w:pgMar w:top="1417" w:right="434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11150"/>
    <w:multiLevelType w:val="hybridMultilevel"/>
    <w:tmpl w:val="BF9C76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5CD05F9"/>
    <w:multiLevelType w:val="hybridMultilevel"/>
    <w:tmpl w:val="ADB0C9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defaultTabStop w:val="708"/>
  <w:hyphenationZone w:val="283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1AEE"/>
    <w:rsid w:val="00064771"/>
    <w:rsid w:val="000750FD"/>
    <w:rsid w:val="00087678"/>
    <w:rsid w:val="000C1E70"/>
    <w:rsid w:val="000E0EC6"/>
    <w:rsid w:val="000F3C8B"/>
    <w:rsid w:val="001255A7"/>
    <w:rsid w:val="00195DB6"/>
    <w:rsid w:val="001A1F3A"/>
    <w:rsid w:val="001D180A"/>
    <w:rsid w:val="00240354"/>
    <w:rsid w:val="00275B58"/>
    <w:rsid w:val="00296211"/>
    <w:rsid w:val="002C18D5"/>
    <w:rsid w:val="0031263F"/>
    <w:rsid w:val="00313109"/>
    <w:rsid w:val="00320655"/>
    <w:rsid w:val="00327B5E"/>
    <w:rsid w:val="00327F89"/>
    <w:rsid w:val="00356B3C"/>
    <w:rsid w:val="00361AF8"/>
    <w:rsid w:val="003750FF"/>
    <w:rsid w:val="003B084F"/>
    <w:rsid w:val="003B1DDB"/>
    <w:rsid w:val="003F1AEE"/>
    <w:rsid w:val="003F24AB"/>
    <w:rsid w:val="004012FB"/>
    <w:rsid w:val="004106C4"/>
    <w:rsid w:val="0046380A"/>
    <w:rsid w:val="00464DB2"/>
    <w:rsid w:val="0046531A"/>
    <w:rsid w:val="0049775D"/>
    <w:rsid w:val="004D44B4"/>
    <w:rsid w:val="0054628A"/>
    <w:rsid w:val="005505F1"/>
    <w:rsid w:val="00557FAE"/>
    <w:rsid w:val="00561D76"/>
    <w:rsid w:val="0057608F"/>
    <w:rsid w:val="005935B8"/>
    <w:rsid w:val="00594B85"/>
    <w:rsid w:val="005A04BC"/>
    <w:rsid w:val="005C7D38"/>
    <w:rsid w:val="005D6008"/>
    <w:rsid w:val="006377EC"/>
    <w:rsid w:val="00655E4C"/>
    <w:rsid w:val="00687775"/>
    <w:rsid w:val="006A1DF0"/>
    <w:rsid w:val="006D76F3"/>
    <w:rsid w:val="006F558C"/>
    <w:rsid w:val="00711DF0"/>
    <w:rsid w:val="007C1FDD"/>
    <w:rsid w:val="007D342E"/>
    <w:rsid w:val="007E56F8"/>
    <w:rsid w:val="007F5D52"/>
    <w:rsid w:val="008565FB"/>
    <w:rsid w:val="00885D18"/>
    <w:rsid w:val="008D4A1C"/>
    <w:rsid w:val="008E62DB"/>
    <w:rsid w:val="009002AE"/>
    <w:rsid w:val="00900605"/>
    <w:rsid w:val="00934D76"/>
    <w:rsid w:val="0095296A"/>
    <w:rsid w:val="0097326B"/>
    <w:rsid w:val="00996B89"/>
    <w:rsid w:val="009A561C"/>
    <w:rsid w:val="009F668E"/>
    <w:rsid w:val="00A43F02"/>
    <w:rsid w:val="00AB6AB9"/>
    <w:rsid w:val="00B441DB"/>
    <w:rsid w:val="00BC4457"/>
    <w:rsid w:val="00BE2DCF"/>
    <w:rsid w:val="00C23A60"/>
    <w:rsid w:val="00C30CE5"/>
    <w:rsid w:val="00C568A2"/>
    <w:rsid w:val="00C77262"/>
    <w:rsid w:val="00C863B5"/>
    <w:rsid w:val="00CE3CD2"/>
    <w:rsid w:val="00CF0E89"/>
    <w:rsid w:val="00D4515E"/>
    <w:rsid w:val="00D81595"/>
    <w:rsid w:val="00DA50AB"/>
    <w:rsid w:val="00DB6E10"/>
    <w:rsid w:val="00DB7CAB"/>
    <w:rsid w:val="00E030A8"/>
    <w:rsid w:val="00E10054"/>
    <w:rsid w:val="00E26F94"/>
    <w:rsid w:val="00E45648"/>
    <w:rsid w:val="00E62581"/>
    <w:rsid w:val="00E8195B"/>
    <w:rsid w:val="00F351E9"/>
    <w:rsid w:val="00F82496"/>
    <w:rsid w:val="00FD1979"/>
    <w:rsid w:val="00FD7954"/>
    <w:rsid w:val="00FE08E7"/>
    <w:rsid w:val="00FE4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D76"/>
    <w:pPr>
      <w:spacing w:after="200" w:line="276" w:lineRule="auto"/>
    </w:pPr>
    <w:rPr>
      <w:rFonts w:cs="Calibri"/>
      <w:lang w:val="it-IT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F1AE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5</Pages>
  <Words>1478</Words>
  <Characters>8428</Characters>
  <Application>Microsoft Office Outlook</Application>
  <DocSecurity>0</DocSecurity>
  <Lines>0</Lines>
  <Paragraphs>0</Paragraphs>
  <ScaleCrop>false</ScaleCrop>
  <Company>Курапрокс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RegenerOss™</dc:title>
  <dc:subject/>
  <dc:creator>Aleksandra</dc:creator>
  <cp:keywords/>
  <dc:description/>
  <cp:lastModifiedBy>Subbotin_AA</cp:lastModifiedBy>
  <cp:revision>3</cp:revision>
  <dcterms:created xsi:type="dcterms:W3CDTF">2010-10-20T13:15:00Z</dcterms:created>
  <dcterms:modified xsi:type="dcterms:W3CDTF">2010-10-22T14:12:00Z</dcterms:modified>
</cp:coreProperties>
</file>